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B52E11" w14:textId="77777777" w:rsidR="00443425" w:rsidRPr="00C326CE" w:rsidRDefault="00212913" w:rsidP="00470F6D">
      <w:pPr>
        <w:spacing w:line="276" w:lineRule="auto"/>
        <w:ind w:left="0" w:right="0"/>
        <w:jc w:val="center"/>
        <w:rPr>
          <w:b/>
          <w:color w:val="000000" w:themeColor="text1"/>
          <w:sz w:val="24"/>
          <w:szCs w:val="24"/>
        </w:rPr>
      </w:pPr>
      <w:r w:rsidRPr="00C326CE">
        <w:rPr>
          <w:b/>
          <w:color w:val="000000" w:themeColor="text1"/>
          <w:sz w:val="24"/>
          <w:szCs w:val="24"/>
        </w:rPr>
        <w:t>RESOLUCIÓN</w:t>
      </w:r>
      <w:r w:rsidR="000022C1" w:rsidRPr="00C326CE">
        <w:rPr>
          <w:b/>
          <w:color w:val="000000" w:themeColor="text1"/>
          <w:sz w:val="24"/>
          <w:szCs w:val="24"/>
        </w:rPr>
        <w:t xml:space="preserve"> N.</w:t>
      </w:r>
      <w:r w:rsidR="000D55ED" w:rsidRPr="00C326CE">
        <w:rPr>
          <w:b/>
          <w:color w:val="000000" w:themeColor="text1"/>
          <w:sz w:val="24"/>
          <w:szCs w:val="24"/>
        </w:rPr>
        <w:t xml:space="preserve"> </w:t>
      </w:r>
      <w:r w:rsidR="00443425" w:rsidRPr="00C326CE">
        <w:rPr>
          <w:b/>
          <w:color w:val="000000" w:themeColor="text1"/>
          <w:sz w:val="24"/>
          <w:szCs w:val="24"/>
        </w:rPr>
        <w:t xml:space="preserve"> TAT-</w:t>
      </w:r>
      <w:r w:rsidR="000C700B">
        <w:rPr>
          <w:b/>
          <w:color w:val="000000" w:themeColor="text1"/>
          <w:sz w:val="24"/>
          <w:szCs w:val="24"/>
        </w:rPr>
        <w:t>3058</w:t>
      </w:r>
      <w:r w:rsidR="00443425" w:rsidRPr="00C326CE">
        <w:rPr>
          <w:b/>
          <w:color w:val="000000" w:themeColor="text1"/>
          <w:sz w:val="24"/>
          <w:szCs w:val="24"/>
        </w:rPr>
        <w:t>-201</w:t>
      </w:r>
      <w:r w:rsidR="000814ED" w:rsidRPr="00C326CE">
        <w:rPr>
          <w:b/>
          <w:color w:val="000000" w:themeColor="text1"/>
          <w:sz w:val="24"/>
          <w:szCs w:val="24"/>
        </w:rPr>
        <w:t>6</w:t>
      </w:r>
    </w:p>
    <w:p w14:paraId="5DB516EB" w14:textId="77777777" w:rsidR="00443425" w:rsidRPr="00C326CE" w:rsidRDefault="00443425" w:rsidP="00470F6D">
      <w:pPr>
        <w:spacing w:line="276" w:lineRule="auto"/>
        <w:ind w:left="0" w:right="0"/>
        <w:jc w:val="center"/>
        <w:rPr>
          <w:b/>
          <w:color w:val="000000" w:themeColor="text1"/>
          <w:sz w:val="24"/>
          <w:szCs w:val="24"/>
        </w:rPr>
      </w:pPr>
    </w:p>
    <w:p w14:paraId="073D1FEC" w14:textId="77777777" w:rsidR="00A215FD" w:rsidRPr="00C326CE" w:rsidRDefault="00443425" w:rsidP="00470F6D">
      <w:pPr>
        <w:spacing w:line="276" w:lineRule="auto"/>
        <w:ind w:left="0" w:right="0"/>
        <w:rPr>
          <w:color w:val="000000" w:themeColor="text1"/>
          <w:sz w:val="24"/>
          <w:szCs w:val="24"/>
        </w:rPr>
      </w:pPr>
      <w:r w:rsidRPr="00C326CE">
        <w:rPr>
          <w:b/>
          <w:color w:val="000000" w:themeColor="text1"/>
          <w:sz w:val="24"/>
          <w:szCs w:val="24"/>
        </w:rPr>
        <w:t xml:space="preserve">TRIBUNAL ADMINISTRATIVO DE TRANSPORTE. </w:t>
      </w:r>
      <w:r w:rsidR="00A215FD" w:rsidRPr="00C326CE">
        <w:rPr>
          <w:color w:val="000000" w:themeColor="text1"/>
          <w:sz w:val="24"/>
          <w:szCs w:val="24"/>
        </w:rPr>
        <w:t xml:space="preserve">Curridabat, a las </w:t>
      </w:r>
      <w:r w:rsidR="000C700B">
        <w:rPr>
          <w:color w:val="000000" w:themeColor="text1"/>
          <w:sz w:val="24"/>
          <w:szCs w:val="24"/>
        </w:rPr>
        <w:t>diez</w:t>
      </w:r>
      <w:r w:rsidR="00A215FD" w:rsidRPr="00C326CE">
        <w:rPr>
          <w:color w:val="000000" w:themeColor="text1"/>
          <w:sz w:val="24"/>
          <w:szCs w:val="24"/>
        </w:rPr>
        <w:t xml:space="preserve"> horas con </w:t>
      </w:r>
      <w:r w:rsidR="000C700B">
        <w:rPr>
          <w:color w:val="000000" w:themeColor="text1"/>
          <w:sz w:val="24"/>
          <w:szCs w:val="24"/>
        </w:rPr>
        <w:t>trece</w:t>
      </w:r>
      <w:r w:rsidR="00EF037A" w:rsidRPr="00C326CE">
        <w:rPr>
          <w:color w:val="000000" w:themeColor="text1"/>
          <w:sz w:val="24"/>
          <w:szCs w:val="24"/>
        </w:rPr>
        <w:t xml:space="preserve"> minutos</w:t>
      </w:r>
      <w:r w:rsidR="00A215FD" w:rsidRPr="00C326CE">
        <w:rPr>
          <w:color w:val="000000" w:themeColor="text1"/>
          <w:sz w:val="24"/>
          <w:szCs w:val="24"/>
        </w:rPr>
        <w:t xml:space="preserve"> del </w:t>
      </w:r>
      <w:r w:rsidR="000C700B">
        <w:rPr>
          <w:color w:val="000000" w:themeColor="text1"/>
          <w:sz w:val="24"/>
          <w:szCs w:val="24"/>
        </w:rPr>
        <w:t>veintinueve</w:t>
      </w:r>
      <w:r w:rsidR="00A215FD" w:rsidRPr="00C326CE">
        <w:rPr>
          <w:color w:val="000000" w:themeColor="text1"/>
          <w:sz w:val="24"/>
          <w:szCs w:val="24"/>
        </w:rPr>
        <w:t xml:space="preserve"> de </w:t>
      </w:r>
      <w:r w:rsidR="000C700B">
        <w:rPr>
          <w:color w:val="000000" w:themeColor="text1"/>
          <w:sz w:val="24"/>
          <w:szCs w:val="24"/>
        </w:rPr>
        <w:t>jul</w:t>
      </w:r>
      <w:r w:rsidR="00C326CE" w:rsidRPr="00C326CE">
        <w:rPr>
          <w:color w:val="000000" w:themeColor="text1"/>
          <w:sz w:val="24"/>
          <w:szCs w:val="24"/>
        </w:rPr>
        <w:t>io</w:t>
      </w:r>
      <w:r w:rsidR="000D55ED" w:rsidRPr="00C326CE">
        <w:rPr>
          <w:color w:val="000000" w:themeColor="text1"/>
          <w:sz w:val="24"/>
          <w:szCs w:val="24"/>
        </w:rPr>
        <w:t xml:space="preserve"> </w:t>
      </w:r>
      <w:r w:rsidR="00A215FD" w:rsidRPr="00C326CE">
        <w:rPr>
          <w:color w:val="000000" w:themeColor="text1"/>
          <w:sz w:val="24"/>
          <w:szCs w:val="24"/>
        </w:rPr>
        <w:t>del dos mil dieciséis.</w:t>
      </w:r>
    </w:p>
    <w:p w14:paraId="4EFE5F73" w14:textId="77777777" w:rsidR="00443425" w:rsidRPr="00C326CE" w:rsidRDefault="00443425" w:rsidP="00470F6D">
      <w:pPr>
        <w:spacing w:line="276" w:lineRule="auto"/>
        <w:ind w:left="0" w:right="0"/>
        <w:rPr>
          <w:color w:val="000000" w:themeColor="text1"/>
          <w:sz w:val="24"/>
          <w:szCs w:val="24"/>
        </w:rPr>
      </w:pPr>
    </w:p>
    <w:p w14:paraId="0FA099E5" w14:textId="77777777" w:rsidR="00443425" w:rsidRPr="00C35471" w:rsidRDefault="00443425" w:rsidP="00470F6D">
      <w:pPr>
        <w:spacing w:line="276" w:lineRule="auto"/>
        <w:ind w:left="0" w:right="0"/>
        <w:rPr>
          <w:b/>
          <w:color w:val="000000" w:themeColor="text1"/>
          <w:sz w:val="24"/>
          <w:szCs w:val="24"/>
        </w:rPr>
      </w:pPr>
      <w:r w:rsidRPr="00C326CE">
        <w:rPr>
          <w:rStyle w:val="CharacterStyle1"/>
          <w:bCs/>
          <w:color w:val="000000" w:themeColor="text1"/>
          <w:spacing w:val="3"/>
          <w:szCs w:val="24"/>
        </w:rPr>
        <w:t xml:space="preserve">Se conoce </w:t>
      </w:r>
      <w:r w:rsidR="00B82B41" w:rsidRPr="00C326CE">
        <w:rPr>
          <w:b/>
          <w:smallCaps/>
          <w:color w:val="000000" w:themeColor="text1"/>
          <w:sz w:val="24"/>
          <w:szCs w:val="24"/>
        </w:rPr>
        <w:t xml:space="preserve">Recurso </w:t>
      </w:r>
      <w:r w:rsidR="00500BE9">
        <w:rPr>
          <w:b/>
          <w:smallCaps/>
          <w:color w:val="000000" w:themeColor="text1"/>
          <w:sz w:val="24"/>
          <w:szCs w:val="24"/>
        </w:rPr>
        <w:t xml:space="preserve">de </w:t>
      </w:r>
      <w:r w:rsidR="00B82B41" w:rsidRPr="00C326CE">
        <w:rPr>
          <w:b/>
          <w:smallCaps/>
          <w:color w:val="000000" w:themeColor="text1"/>
          <w:sz w:val="24"/>
          <w:szCs w:val="24"/>
        </w:rPr>
        <w:t>Apelación</w:t>
      </w:r>
      <w:r w:rsidR="00B82B41" w:rsidRPr="00C326CE">
        <w:rPr>
          <w:color w:val="000000" w:themeColor="text1"/>
          <w:sz w:val="24"/>
          <w:szCs w:val="24"/>
        </w:rPr>
        <w:t xml:space="preserve"> </w:t>
      </w:r>
      <w:r w:rsidR="00AB0F6C">
        <w:rPr>
          <w:b/>
          <w:smallCaps/>
          <w:color w:val="000000" w:themeColor="text1"/>
          <w:sz w:val="24"/>
          <w:szCs w:val="24"/>
        </w:rPr>
        <w:t>por inadmisión e incide</w:t>
      </w:r>
      <w:r w:rsidR="00C326CE" w:rsidRPr="00C326CE">
        <w:rPr>
          <w:b/>
          <w:smallCaps/>
          <w:color w:val="000000" w:themeColor="text1"/>
          <w:sz w:val="24"/>
          <w:szCs w:val="24"/>
        </w:rPr>
        <w:t>nte de nulidad</w:t>
      </w:r>
      <w:r w:rsidR="00500BE9">
        <w:rPr>
          <w:b/>
          <w:smallCaps/>
          <w:color w:val="000000" w:themeColor="text1"/>
          <w:sz w:val="24"/>
          <w:szCs w:val="24"/>
        </w:rPr>
        <w:t xml:space="preserve">, </w:t>
      </w:r>
      <w:r w:rsidR="00C326CE" w:rsidRPr="00C326CE">
        <w:rPr>
          <w:b/>
          <w:smallCaps/>
          <w:color w:val="000000" w:themeColor="text1"/>
          <w:sz w:val="24"/>
          <w:szCs w:val="24"/>
        </w:rPr>
        <w:t>suspensión de</w:t>
      </w:r>
      <w:r w:rsidR="00D47429">
        <w:rPr>
          <w:b/>
          <w:smallCaps/>
          <w:color w:val="000000" w:themeColor="text1"/>
          <w:sz w:val="24"/>
          <w:szCs w:val="24"/>
        </w:rPr>
        <w:t xml:space="preserve"> </w:t>
      </w:r>
      <w:r w:rsidR="00C326CE" w:rsidRPr="00C326CE">
        <w:rPr>
          <w:b/>
          <w:smallCaps/>
          <w:color w:val="000000" w:themeColor="text1"/>
          <w:sz w:val="24"/>
          <w:szCs w:val="24"/>
        </w:rPr>
        <w:t>l</w:t>
      </w:r>
      <w:r w:rsidR="00D47429">
        <w:rPr>
          <w:b/>
          <w:smallCaps/>
          <w:color w:val="000000" w:themeColor="text1"/>
          <w:sz w:val="24"/>
          <w:szCs w:val="24"/>
        </w:rPr>
        <w:t>os efectos del</w:t>
      </w:r>
      <w:r w:rsidR="00C326CE" w:rsidRPr="00C326CE">
        <w:rPr>
          <w:b/>
          <w:smallCaps/>
          <w:color w:val="000000" w:themeColor="text1"/>
          <w:sz w:val="24"/>
          <w:szCs w:val="24"/>
        </w:rPr>
        <w:t xml:space="preserve"> acto administrativo</w:t>
      </w:r>
      <w:r w:rsidR="00B82B41" w:rsidRPr="00C326CE">
        <w:rPr>
          <w:color w:val="000000" w:themeColor="text1"/>
          <w:sz w:val="24"/>
          <w:szCs w:val="24"/>
        </w:rPr>
        <w:t xml:space="preserve">, </w:t>
      </w:r>
      <w:r w:rsidR="00500BE9" w:rsidRPr="00C35471">
        <w:rPr>
          <w:color w:val="000000" w:themeColor="text1"/>
          <w:sz w:val="24"/>
          <w:szCs w:val="24"/>
        </w:rPr>
        <w:t xml:space="preserve">en contra del </w:t>
      </w:r>
      <w:r w:rsidR="00500BE9" w:rsidRPr="00C35471">
        <w:rPr>
          <w:b/>
          <w:color w:val="000000" w:themeColor="text1"/>
          <w:sz w:val="24"/>
          <w:szCs w:val="24"/>
        </w:rPr>
        <w:t>Artículo 7.4.1 de la Sesión Ordinaria 34-2015 del 17 de junio del 2015</w:t>
      </w:r>
      <w:r w:rsidR="00500BE9">
        <w:rPr>
          <w:color w:val="000000" w:themeColor="text1"/>
          <w:sz w:val="24"/>
          <w:szCs w:val="24"/>
        </w:rPr>
        <w:t xml:space="preserve">; </w:t>
      </w:r>
      <w:r w:rsidR="00E63A60">
        <w:rPr>
          <w:color w:val="000000" w:themeColor="text1"/>
          <w:sz w:val="24"/>
          <w:szCs w:val="24"/>
        </w:rPr>
        <w:t xml:space="preserve">y </w:t>
      </w:r>
      <w:r w:rsidR="00500BE9" w:rsidRPr="00500BE9">
        <w:rPr>
          <w:b/>
          <w:smallCaps/>
          <w:color w:val="000000" w:themeColor="text1"/>
          <w:sz w:val="24"/>
          <w:szCs w:val="24"/>
        </w:rPr>
        <w:t>Recurs</w:t>
      </w:r>
      <w:r w:rsidR="00500BE9">
        <w:rPr>
          <w:b/>
          <w:smallCaps/>
          <w:color w:val="000000" w:themeColor="text1"/>
          <w:sz w:val="24"/>
          <w:szCs w:val="24"/>
        </w:rPr>
        <w:t>o de Apelación en subsidio, incide</w:t>
      </w:r>
      <w:r w:rsidR="00500BE9" w:rsidRPr="00C326CE">
        <w:rPr>
          <w:b/>
          <w:smallCaps/>
          <w:color w:val="000000" w:themeColor="text1"/>
          <w:sz w:val="24"/>
          <w:szCs w:val="24"/>
        </w:rPr>
        <w:t>nte de nulidad</w:t>
      </w:r>
      <w:r w:rsidR="00500BE9">
        <w:rPr>
          <w:b/>
          <w:smallCaps/>
          <w:color w:val="000000" w:themeColor="text1"/>
          <w:sz w:val="24"/>
          <w:szCs w:val="24"/>
        </w:rPr>
        <w:t xml:space="preserve">, </w:t>
      </w:r>
      <w:r w:rsidR="00500BE9" w:rsidRPr="00C326CE">
        <w:rPr>
          <w:b/>
          <w:smallCaps/>
          <w:color w:val="000000" w:themeColor="text1"/>
          <w:sz w:val="24"/>
          <w:szCs w:val="24"/>
        </w:rPr>
        <w:t>suspensión del acto administrativo</w:t>
      </w:r>
      <w:r w:rsidR="00500BE9" w:rsidRPr="00C326CE">
        <w:rPr>
          <w:color w:val="000000" w:themeColor="text1"/>
          <w:sz w:val="24"/>
          <w:szCs w:val="24"/>
        </w:rPr>
        <w:t>,</w:t>
      </w:r>
      <w:r w:rsidR="00500BE9" w:rsidRPr="00500BE9">
        <w:rPr>
          <w:b/>
          <w:smallCaps/>
          <w:color w:val="000000" w:themeColor="text1"/>
          <w:sz w:val="24"/>
          <w:szCs w:val="24"/>
        </w:rPr>
        <w:t xml:space="preserve"> </w:t>
      </w:r>
      <w:r w:rsidR="00500BE9" w:rsidRPr="00C35471">
        <w:rPr>
          <w:color w:val="000000" w:themeColor="text1"/>
          <w:sz w:val="24"/>
          <w:szCs w:val="24"/>
        </w:rPr>
        <w:t xml:space="preserve">en contra del </w:t>
      </w:r>
      <w:r w:rsidR="00500BE9" w:rsidRPr="00C35471">
        <w:rPr>
          <w:b/>
          <w:color w:val="000000" w:themeColor="text1"/>
          <w:sz w:val="24"/>
          <w:szCs w:val="24"/>
        </w:rPr>
        <w:t>Artículo 7.</w:t>
      </w:r>
      <w:r w:rsidR="00500BE9">
        <w:rPr>
          <w:b/>
          <w:color w:val="000000" w:themeColor="text1"/>
          <w:sz w:val="24"/>
          <w:szCs w:val="24"/>
        </w:rPr>
        <w:t>9</w:t>
      </w:r>
      <w:r w:rsidR="00500BE9" w:rsidRPr="00C35471">
        <w:rPr>
          <w:b/>
          <w:color w:val="000000" w:themeColor="text1"/>
          <w:sz w:val="24"/>
          <w:szCs w:val="24"/>
        </w:rPr>
        <w:t>.</w:t>
      </w:r>
      <w:r w:rsidR="00500BE9">
        <w:rPr>
          <w:b/>
          <w:color w:val="000000" w:themeColor="text1"/>
          <w:sz w:val="24"/>
          <w:szCs w:val="24"/>
        </w:rPr>
        <w:t>2</w:t>
      </w:r>
      <w:r w:rsidR="00500BE9" w:rsidRPr="00C35471">
        <w:rPr>
          <w:b/>
          <w:color w:val="000000" w:themeColor="text1"/>
          <w:sz w:val="24"/>
          <w:szCs w:val="24"/>
        </w:rPr>
        <w:t xml:space="preserve"> de la Sesión Ordinaria </w:t>
      </w:r>
      <w:r w:rsidR="00500BE9">
        <w:rPr>
          <w:b/>
          <w:color w:val="000000" w:themeColor="text1"/>
          <w:sz w:val="24"/>
          <w:szCs w:val="24"/>
        </w:rPr>
        <w:t>69</w:t>
      </w:r>
      <w:r w:rsidR="00500BE9" w:rsidRPr="00C35471">
        <w:rPr>
          <w:b/>
          <w:color w:val="000000" w:themeColor="text1"/>
          <w:sz w:val="24"/>
          <w:szCs w:val="24"/>
        </w:rPr>
        <w:t>-2015 del 1</w:t>
      </w:r>
      <w:r w:rsidR="00500BE9">
        <w:rPr>
          <w:b/>
          <w:color w:val="000000" w:themeColor="text1"/>
          <w:sz w:val="24"/>
          <w:szCs w:val="24"/>
        </w:rPr>
        <w:t>6</w:t>
      </w:r>
      <w:r w:rsidR="00500BE9" w:rsidRPr="00C35471">
        <w:rPr>
          <w:b/>
          <w:color w:val="000000" w:themeColor="text1"/>
          <w:sz w:val="24"/>
          <w:szCs w:val="24"/>
        </w:rPr>
        <w:t xml:space="preserve"> de </w:t>
      </w:r>
      <w:r w:rsidR="00500BE9">
        <w:rPr>
          <w:b/>
          <w:color w:val="000000" w:themeColor="text1"/>
          <w:sz w:val="24"/>
          <w:szCs w:val="24"/>
        </w:rPr>
        <w:t>diciembre</w:t>
      </w:r>
      <w:r w:rsidR="00500BE9" w:rsidRPr="00C35471">
        <w:rPr>
          <w:b/>
          <w:color w:val="000000" w:themeColor="text1"/>
          <w:sz w:val="24"/>
          <w:szCs w:val="24"/>
        </w:rPr>
        <w:t xml:space="preserve"> del 2015</w:t>
      </w:r>
      <w:r w:rsidR="00500BE9" w:rsidRPr="00500BE9">
        <w:rPr>
          <w:color w:val="000000" w:themeColor="text1"/>
          <w:sz w:val="24"/>
          <w:szCs w:val="24"/>
        </w:rPr>
        <w:t>,</w:t>
      </w:r>
      <w:r w:rsidR="00500BE9">
        <w:rPr>
          <w:color w:val="000000" w:themeColor="text1"/>
          <w:sz w:val="24"/>
          <w:szCs w:val="24"/>
        </w:rPr>
        <w:t xml:space="preserve"> ambos artículos </w:t>
      </w:r>
      <w:r w:rsidR="00500BE9" w:rsidRPr="00500BE9">
        <w:rPr>
          <w:color w:val="000000" w:themeColor="text1"/>
          <w:sz w:val="24"/>
          <w:szCs w:val="24"/>
        </w:rPr>
        <w:t xml:space="preserve"> </w:t>
      </w:r>
      <w:r w:rsidR="00500BE9" w:rsidRPr="00C35471">
        <w:rPr>
          <w:color w:val="000000" w:themeColor="text1"/>
          <w:sz w:val="24"/>
          <w:szCs w:val="24"/>
        </w:rPr>
        <w:t>adoptado</w:t>
      </w:r>
      <w:r w:rsidR="00500BE9">
        <w:rPr>
          <w:color w:val="000000" w:themeColor="text1"/>
          <w:sz w:val="24"/>
          <w:szCs w:val="24"/>
        </w:rPr>
        <w:t>s</w:t>
      </w:r>
      <w:r w:rsidR="00500BE9" w:rsidRPr="00C35471">
        <w:rPr>
          <w:color w:val="000000" w:themeColor="text1"/>
          <w:sz w:val="24"/>
          <w:szCs w:val="24"/>
        </w:rPr>
        <w:t xml:space="preserve"> por la Junta Directiva del Consejo de Transporte Público</w:t>
      </w:r>
      <w:r w:rsidR="00500BE9">
        <w:rPr>
          <w:color w:val="000000" w:themeColor="text1"/>
          <w:sz w:val="24"/>
          <w:szCs w:val="24"/>
        </w:rPr>
        <w:t xml:space="preserve">; e </w:t>
      </w:r>
      <w:r w:rsidR="00B82B41" w:rsidRPr="00C326CE">
        <w:rPr>
          <w:color w:val="000000" w:themeColor="text1"/>
          <w:sz w:val="24"/>
          <w:szCs w:val="24"/>
        </w:rPr>
        <w:t>interpuesto</w:t>
      </w:r>
      <w:r w:rsidR="00500BE9">
        <w:rPr>
          <w:color w:val="000000" w:themeColor="text1"/>
          <w:sz w:val="24"/>
          <w:szCs w:val="24"/>
        </w:rPr>
        <w:t xml:space="preserve">s las acciones recursivas </w:t>
      </w:r>
      <w:r w:rsidR="00B82B41" w:rsidRPr="00C326CE">
        <w:rPr>
          <w:color w:val="000000" w:themeColor="text1"/>
          <w:sz w:val="24"/>
          <w:szCs w:val="24"/>
        </w:rPr>
        <w:t xml:space="preserve">por </w:t>
      </w:r>
      <w:r w:rsidR="00276CDC">
        <w:rPr>
          <w:b/>
          <w:smallCaps/>
          <w:color w:val="000000" w:themeColor="text1"/>
          <w:sz w:val="24"/>
          <w:szCs w:val="24"/>
        </w:rPr>
        <w:t>ALGC</w:t>
      </w:r>
      <w:r w:rsidR="00B82B41" w:rsidRPr="00C326CE">
        <w:rPr>
          <w:color w:val="000000" w:themeColor="text1"/>
          <w:sz w:val="24"/>
          <w:szCs w:val="24"/>
        </w:rPr>
        <w:t xml:space="preserve">, cédula de identidad número </w:t>
      </w:r>
      <w:r w:rsidR="00276CDC">
        <w:rPr>
          <w:color w:val="000000" w:themeColor="text1"/>
          <w:sz w:val="24"/>
          <w:szCs w:val="24"/>
        </w:rPr>
        <w:t>...</w:t>
      </w:r>
      <w:r w:rsidR="00B82B41" w:rsidRPr="00C326CE">
        <w:rPr>
          <w:color w:val="000000" w:themeColor="text1"/>
          <w:sz w:val="24"/>
          <w:szCs w:val="24"/>
        </w:rPr>
        <w:t>,</w:t>
      </w:r>
      <w:r w:rsidR="00C326CE" w:rsidRPr="00C326CE">
        <w:rPr>
          <w:color w:val="000000" w:themeColor="text1"/>
          <w:sz w:val="24"/>
          <w:szCs w:val="24"/>
        </w:rPr>
        <w:t xml:space="preserve"> representada por su </w:t>
      </w:r>
      <w:r w:rsidR="00C326CE" w:rsidRPr="00C35471">
        <w:rPr>
          <w:color w:val="000000" w:themeColor="text1"/>
          <w:sz w:val="24"/>
          <w:szCs w:val="24"/>
        </w:rPr>
        <w:t xml:space="preserve">apoderado especial administrativo señor </w:t>
      </w:r>
      <w:r w:rsidR="00276CDC">
        <w:rPr>
          <w:color w:val="000000" w:themeColor="text1"/>
          <w:sz w:val="24"/>
          <w:szCs w:val="24"/>
        </w:rPr>
        <w:t>RV</w:t>
      </w:r>
      <w:r w:rsidR="00C326CE" w:rsidRPr="00C35471">
        <w:rPr>
          <w:color w:val="000000" w:themeColor="text1"/>
          <w:sz w:val="24"/>
          <w:szCs w:val="24"/>
        </w:rPr>
        <w:t xml:space="preserve">, cédula de identidad </w:t>
      </w:r>
      <w:r w:rsidR="00276CDC">
        <w:rPr>
          <w:color w:val="000000" w:themeColor="text1"/>
          <w:sz w:val="24"/>
          <w:szCs w:val="24"/>
        </w:rPr>
        <w:t>...</w:t>
      </w:r>
      <w:r w:rsidR="00C326CE" w:rsidRPr="00C35471">
        <w:rPr>
          <w:color w:val="000000" w:themeColor="text1"/>
          <w:sz w:val="24"/>
          <w:szCs w:val="24"/>
        </w:rPr>
        <w:t>;</w:t>
      </w:r>
      <w:r w:rsidR="00B82B41" w:rsidRPr="00C35471">
        <w:rPr>
          <w:color w:val="000000" w:themeColor="text1"/>
          <w:sz w:val="24"/>
          <w:szCs w:val="24"/>
        </w:rPr>
        <w:t xml:space="preserve"> y </w:t>
      </w:r>
      <w:r w:rsidR="00500BE9">
        <w:rPr>
          <w:color w:val="000000" w:themeColor="text1"/>
          <w:sz w:val="24"/>
          <w:szCs w:val="24"/>
        </w:rPr>
        <w:t xml:space="preserve">que se </w:t>
      </w:r>
      <w:r w:rsidR="00B82B41" w:rsidRPr="00C35471">
        <w:rPr>
          <w:color w:val="000000" w:themeColor="text1"/>
          <w:sz w:val="24"/>
          <w:szCs w:val="24"/>
        </w:rPr>
        <w:t xml:space="preserve">tramita en este Despacho bajo el </w:t>
      </w:r>
      <w:r w:rsidR="00B82B41" w:rsidRPr="00C35471">
        <w:rPr>
          <w:b/>
          <w:color w:val="000000" w:themeColor="text1"/>
          <w:sz w:val="24"/>
          <w:szCs w:val="24"/>
        </w:rPr>
        <w:t xml:space="preserve">Expediente Administrativo </w:t>
      </w:r>
      <w:r w:rsidR="0066275B" w:rsidRPr="00C35471">
        <w:rPr>
          <w:b/>
          <w:color w:val="000000" w:themeColor="text1"/>
          <w:sz w:val="24"/>
          <w:szCs w:val="24"/>
        </w:rPr>
        <w:t>número</w:t>
      </w:r>
      <w:r w:rsidR="00B82B41" w:rsidRPr="00C35471">
        <w:rPr>
          <w:b/>
          <w:color w:val="000000" w:themeColor="text1"/>
          <w:sz w:val="24"/>
          <w:szCs w:val="24"/>
        </w:rPr>
        <w:t xml:space="preserve"> TAT-</w:t>
      </w:r>
      <w:r w:rsidR="00C326CE" w:rsidRPr="00C35471">
        <w:rPr>
          <w:b/>
          <w:color w:val="000000" w:themeColor="text1"/>
          <w:sz w:val="24"/>
          <w:szCs w:val="24"/>
        </w:rPr>
        <w:t>3</w:t>
      </w:r>
      <w:r w:rsidR="00B82B41" w:rsidRPr="00C35471">
        <w:rPr>
          <w:b/>
          <w:color w:val="000000" w:themeColor="text1"/>
          <w:sz w:val="24"/>
          <w:szCs w:val="24"/>
        </w:rPr>
        <w:t>-1</w:t>
      </w:r>
      <w:r w:rsidR="00C326CE" w:rsidRPr="00C35471">
        <w:rPr>
          <w:b/>
          <w:color w:val="000000" w:themeColor="text1"/>
          <w:sz w:val="24"/>
          <w:szCs w:val="24"/>
        </w:rPr>
        <w:t>6</w:t>
      </w:r>
      <w:r w:rsidRPr="00C35471">
        <w:rPr>
          <w:b/>
          <w:color w:val="000000" w:themeColor="text1"/>
          <w:sz w:val="24"/>
          <w:szCs w:val="24"/>
        </w:rPr>
        <w:t>.</w:t>
      </w:r>
    </w:p>
    <w:p w14:paraId="1F3C94E0" w14:textId="77777777" w:rsidR="0068431A" w:rsidRPr="00C35471" w:rsidRDefault="0068431A" w:rsidP="00470F6D">
      <w:pPr>
        <w:spacing w:line="276" w:lineRule="auto"/>
        <w:ind w:left="0" w:right="0"/>
        <w:rPr>
          <w:color w:val="000000" w:themeColor="text1"/>
          <w:sz w:val="24"/>
          <w:szCs w:val="24"/>
        </w:rPr>
      </w:pPr>
    </w:p>
    <w:p w14:paraId="72280F11" w14:textId="77777777" w:rsidR="00443425" w:rsidRPr="00C35471" w:rsidRDefault="00443425" w:rsidP="00470F6D">
      <w:pPr>
        <w:spacing w:line="276" w:lineRule="auto"/>
        <w:ind w:left="0" w:right="0"/>
        <w:jc w:val="center"/>
        <w:rPr>
          <w:b/>
          <w:color w:val="000000" w:themeColor="text1"/>
          <w:sz w:val="24"/>
          <w:szCs w:val="24"/>
        </w:rPr>
      </w:pPr>
      <w:r w:rsidRPr="00C35471">
        <w:rPr>
          <w:b/>
          <w:color w:val="000000" w:themeColor="text1"/>
          <w:sz w:val="24"/>
          <w:szCs w:val="24"/>
        </w:rPr>
        <w:t>RESULTANDO</w:t>
      </w:r>
    </w:p>
    <w:p w14:paraId="05D6FA23" w14:textId="77777777" w:rsidR="00443425" w:rsidRPr="00C35471" w:rsidRDefault="00443425" w:rsidP="00470F6D">
      <w:pPr>
        <w:spacing w:line="276" w:lineRule="auto"/>
        <w:ind w:left="0" w:right="0"/>
        <w:rPr>
          <w:b/>
          <w:color w:val="000000" w:themeColor="text1"/>
          <w:sz w:val="24"/>
          <w:szCs w:val="24"/>
        </w:rPr>
      </w:pPr>
    </w:p>
    <w:p w14:paraId="2346C70A" w14:textId="77777777" w:rsidR="00D20F47" w:rsidRPr="00C35471" w:rsidRDefault="00262205" w:rsidP="00D20F47">
      <w:pPr>
        <w:ind w:left="0" w:right="0"/>
        <w:rPr>
          <w:color w:val="000000" w:themeColor="text1"/>
          <w:sz w:val="24"/>
          <w:szCs w:val="24"/>
        </w:rPr>
      </w:pPr>
      <w:r w:rsidRPr="00C35471">
        <w:rPr>
          <w:b/>
          <w:color w:val="000000" w:themeColor="text1"/>
          <w:sz w:val="24"/>
          <w:szCs w:val="24"/>
        </w:rPr>
        <w:t>PRIMERO. -</w:t>
      </w:r>
      <w:r w:rsidR="00443425" w:rsidRPr="00C35471">
        <w:rPr>
          <w:b/>
          <w:color w:val="000000" w:themeColor="text1"/>
          <w:sz w:val="24"/>
          <w:szCs w:val="24"/>
        </w:rPr>
        <w:tab/>
      </w:r>
      <w:r w:rsidR="00443425" w:rsidRPr="00C35471">
        <w:rPr>
          <w:color w:val="000000" w:themeColor="text1"/>
          <w:sz w:val="24"/>
          <w:szCs w:val="24"/>
        </w:rPr>
        <w:t xml:space="preserve">La Junta Directiva del Consejo de Transporte Público, en el </w:t>
      </w:r>
      <w:r w:rsidR="00C326CE" w:rsidRPr="00C35471">
        <w:rPr>
          <w:b/>
          <w:color w:val="000000" w:themeColor="text1"/>
          <w:sz w:val="24"/>
          <w:szCs w:val="24"/>
        </w:rPr>
        <w:t>Artículo 7.4.1</w:t>
      </w:r>
      <w:r w:rsidR="0080104F" w:rsidRPr="00C35471">
        <w:rPr>
          <w:b/>
          <w:color w:val="000000" w:themeColor="text1"/>
          <w:sz w:val="24"/>
          <w:szCs w:val="24"/>
        </w:rPr>
        <w:t xml:space="preserve"> de la Sesión Ordinaria 34-201</w:t>
      </w:r>
      <w:r w:rsidR="009710B2" w:rsidRPr="00C35471">
        <w:rPr>
          <w:b/>
          <w:color w:val="000000" w:themeColor="text1"/>
          <w:sz w:val="24"/>
          <w:szCs w:val="24"/>
        </w:rPr>
        <w:t>5</w:t>
      </w:r>
      <w:r w:rsidR="0080104F" w:rsidRPr="00C35471">
        <w:rPr>
          <w:b/>
          <w:color w:val="000000" w:themeColor="text1"/>
          <w:sz w:val="24"/>
          <w:szCs w:val="24"/>
        </w:rPr>
        <w:t xml:space="preserve"> del 17 de junio del 201</w:t>
      </w:r>
      <w:r w:rsidR="009710B2" w:rsidRPr="00C35471">
        <w:rPr>
          <w:b/>
          <w:color w:val="000000" w:themeColor="text1"/>
          <w:sz w:val="24"/>
          <w:szCs w:val="24"/>
        </w:rPr>
        <w:t>5</w:t>
      </w:r>
      <w:r w:rsidR="00443425" w:rsidRPr="00C35471">
        <w:rPr>
          <w:color w:val="000000" w:themeColor="text1"/>
          <w:sz w:val="24"/>
          <w:szCs w:val="24"/>
        </w:rPr>
        <w:t>,</w:t>
      </w:r>
      <w:r w:rsidR="001C176D" w:rsidRPr="00C35471">
        <w:rPr>
          <w:color w:val="000000" w:themeColor="text1"/>
          <w:sz w:val="24"/>
          <w:szCs w:val="24"/>
        </w:rPr>
        <w:t xml:space="preserve"> </w:t>
      </w:r>
      <w:r w:rsidR="00D20F47" w:rsidRPr="00C35471">
        <w:rPr>
          <w:color w:val="000000" w:themeColor="text1"/>
          <w:sz w:val="24"/>
          <w:szCs w:val="24"/>
        </w:rPr>
        <w:t xml:space="preserve">conoce el informe </w:t>
      </w:r>
      <w:r w:rsidR="00D20F47" w:rsidRPr="00C35471">
        <w:rPr>
          <w:b/>
          <w:color w:val="000000" w:themeColor="text1"/>
          <w:sz w:val="24"/>
          <w:szCs w:val="24"/>
        </w:rPr>
        <w:t>DAJ-201</w:t>
      </w:r>
      <w:r w:rsidR="005D5EC9" w:rsidRPr="00C35471">
        <w:rPr>
          <w:b/>
          <w:color w:val="000000" w:themeColor="text1"/>
          <w:sz w:val="24"/>
          <w:szCs w:val="24"/>
        </w:rPr>
        <w:t>5</w:t>
      </w:r>
      <w:r w:rsidR="00D20F47" w:rsidRPr="00C35471">
        <w:rPr>
          <w:b/>
          <w:color w:val="000000" w:themeColor="text1"/>
          <w:sz w:val="24"/>
          <w:szCs w:val="24"/>
        </w:rPr>
        <w:t>-00</w:t>
      </w:r>
      <w:r w:rsidR="005D5EC9" w:rsidRPr="00C35471">
        <w:rPr>
          <w:b/>
          <w:color w:val="000000" w:themeColor="text1"/>
          <w:sz w:val="24"/>
          <w:szCs w:val="24"/>
        </w:rPr>
        <w:t>19</w:t>
      </w:r>
      <w:r w:rsidR="00C326CE" w:rsidRPr="00C35471">
        <w:rPr>
          <w:b/>
          <w:color w:val="000000" w:themeColor="text1"/>
          <w:sz w:val="24"/>
          <w:szCs w:val="24"/>
        </w:rPr>
        <w:t>56</w:t>
      </w:r>
      <w:r w:rsidR="003A6B2C" w:rsidRPr="00C35471">
        <w:rPr>
          <w:color w:val="000000" w:themeColor="text1"/>
          <w:sz w:val="24"/>
          <w:szCs w:val="24"/>
        </w:rPr>
        <w:t xml:space="preserve"> del </w:t>
      </w:r>
      <w:r w:rsidR="00C326CE" w:rsidRPr="00C35471">
        <w:rPr>
          <w:color w:val="000000" w:themeColor="text1"/>
          <w:sz w:val="24"/>
          <w:szCs w:val="24"/>
        </w:rPr>
        <w:t>8</w:t>
      </w:r>
      <w:r w:rsidR="003A6B2C" w:rsidRPr="00C35471">
        <w:rPr>
          <w:color w:val="000000" w:themeColor="text1"/>
          <w:sz w:val="24"/>
          <w:szCs w:val="24"/>
        </w:rPr>
        <w:t xml:space="preserve"> de ju</w:t>
      </w:r>
      <w:r w:rsidR="005D5EC9" w:rsidRPr="00C35471">
        <w:rPr>
          <w:color w:val="000000" w:themeColor="text1"/>
          <w:sz w:val="24"/>
          <w:szCs w:val="24"/>
        </w:rPr>
        <w:t>n</w:t>
      </w:r>
      <w:r w:rsidR="003A6B2C" w:rsidRPr="00C35471">
        <w:rPr>
          <w:color w:val="000000" w:themeColor="text1"/>
          <w:sz w:val="24"/>
          <w:szCs w:val="24"/>
        </w:rPr>
        <w:t>io del 201</w:t>
      </w:r>
      <w:r w:rsidR="005D5EC9" w:rsidRPr="00C35471">
        <w:rPr>
          <w:color w:val="000000" w:themeColor="text1"/>
          <w:sz w:val="24"/>
          <w:szCs w:val="24"/>
        </w:rPr>
        <w:t>5</w:t>
      </w:r>
      <w:r w:rsidR="003A6B2C" w:rsidRPr="00C35471">
        <w:rPr>
          <w:color w:val="000000" w:themeColor="text1"/>
          <w:sz w:val="24"/>
          <w:szCs w:val="24"/>
        </w:rPr>
        <w:t>,</w:t>
      </w:r>
      <w:r w:rsidR="00D20F47" w:rsidRPr="00C35471">
        <w:rPr>
          <w:color w:val="000000" w:themeColor="text1"/>
          <w:sz w:val="24"/>
          <w:szCs w:val="24"/>
        </w:rPr>
        <w:t xml:space="preserve"> emitido por la Dirección de Asuntos Jurídicos de ese Consejo, que indica lo siguiente:</w:t>
      </w:r>
    </w:p>
    <w:p w14:paraId="6D4E988E" w14:textId="77777777" w:rsidR="00D20F47" w:rsidRPr="00C35471" w:rsidRDefault="00D20F47" w:rsidP="00470F6D">
      <w:pPr>
        <w:spacing w:line="276" w:lineRule="auto"/>
        <w:ind w:left="0" w:right="0"/>
        <w:rPr>
          <w:color w:val="000000" w:themeColor="text1"/>
          <w:sz w:val="24"/>
          <w:szCs w:val="24"/>
        </w:rPr>
      </w:pPr>
    </w:p>
    <w:p w14:paraId="7B3F7C30" w14:textId="77777777" w:rsidR="0022531F" w:rsidRPr="00C35471" w:rsidRDefault="00634EDC" w:rsidP="0022531F">
      <w:pPr>
        <w:kinsoku w:val="0"/>
        <w:overflowPunct w:val="0"/>
        <w:ind w:left="0" w:right="0"/>
        <w:jc w:val="center"/>
        <w:textAlignment w:val="baseline"/>
        <w:rPr>
          <w:b/>
          <w:bCs/>
          <w:color w:val="000000" w:themeColor="text1"/>
          <w:spacing w:val="1"/>
        </w:rPr>
      </w:pPr>
      <w:r w:rsidRPr="00C35471">
        <w:rPr>
          <w:bCs/>
          <w:color w:val="000000" w:themeColor="text1"/>
          <w:spacing w:val="1"/>
        </w:rPr>
        <w:t>“</w:t>
      </w:r>
      <w:r w:rsidR="0022531F" w:rsidRPr="00C35471">
        <w:rPr>
          <w:b/>
          <w:bCs/>
          <w:color w:val="000000" w:themeColor="text1"/>
          <w:spacing w:val="1"/>
        </w:rPr>
        <w:t>RESULTANDO</w:t>
      </w:r>
    </w:p>
    <w:p w14:paraId="4D8C4056" w14:textId="77777777" w:rsidR="0022531F" w:rsidRPr="00C35471" w:rsidRDefault="0022531F" w:rsidP="0022531F">
      <w:pPr>
        <w:kinsoku w:val="0"/>
        <w:overflowPunct w:val="0"/>
        <w:ind w:left="0" w:right="0"/>
        <w:jc w:val="center"/>
        <w:textAlignment w:val="baseline"/>
        <w:rPr>
          <w:b/>
          <w:bCs/>
          <w:color w:val="000000" w:themeColor="text1"/>
          <w:spacing w:val="1"/>
        </w:rPr>
      </w:pPr>
    </w:p>
    <w:p w14:paraId="188D09AC" w14:textId="77777777" w:rsidR="0022531F" w:rsidRPr="00C35471" w:rsidRDefault="0022531F" w:rsidP="00201D74">
      <w:pPr>
        <w:kinsoku w:val="0"/>
        <w:overflowPunct w:val="0"/>
        <w:textAlignment w:val="baseline"/>
        <w:rPr>
          <w:color w:val="000000" w:themeColor="text1"/>
        </w:rPr>
      </w:pPr>
      <w:r w:rsidRPr="00C35471">
        <w:rPr>
          <w:b/>
          <w:bCs/>
          <w:color w:val="000000" w:themeColor="text1"/>
        </w:rPr>
        <w:t xml:space="preserve">PRIMERO: </w:t>
      </w:r>
      <w:r w:rsidRPr="00C35471">
        <w:rPr>
          <w:bCs/>
          <w:color w:val="000000" w:themeColor="text1"/>
        </w:rPr>
        <w:t xml:space="preserve">Que la señora </w:t>
      </w:r>
      <w:r w:rsidR="00276CDC">
        <w:rPr>
          <w:color w:val="000000" w:themeColor="text1"/>
        </w:rPr>
        <w:t>ALGC</w:t>
      </w:r>
      <w:r w:rsidRPr="00C35471">
        <w:rPr>
          <w:bCs/>
          <w:color w:val="000000" w:themeColor="text1"/>
        </w:rPr>
        <w:t xml:space="preserve">, </w:t>
      </w:r>
      <w:r w:rsidRPr="00C35471">
        <w:rPr>
          <w:color w:val="000000" w:themeColor="text1"/>
        </w:rPr>
        <w:t>presentó el</w:t>
      </w:r>
      <w:r w:rsidR="00C326CE" w:rsidRPr="00C35471">
        <w:rPr>
          <w:color w:val="000000" w:themeColor="text1"/>
        </w:rPr>
        <w:t xml:space="preserve"> día 15</w:t>
      </w:r>
      <w:r w:rsidRPr="00C35471">
        <w:rPr>
          <w:color w:val="000000" w:themeColor="text1"/>
        </w:rPr>
        <w:t xml:space="preserve"> de </w:t>
      </w:r>
      <w:r w:rsidR="00C326CE" w:rsidRPr="00C35471">
        <w:rPr>
          <w:color w:val="000000" w:themeColor="text1"/>
        </w:rPr>
        <w:t>mayo</w:t>
      </w:r>
      <w:r w:rsidRPr="00C35471">
        <w:rPr>
          <w:color w:val="000000" w:themeColor="text1"/>
        </w:rPr>
        <w:t xml:space="preserve"> de 201</w:t>
      </w:r>
      <w:r w:rsidR="00C326CE" w:rsidRPr="00C35471">
        <w:rPr>
          <w:color w:val="000000" w:themeColor="text1"/>
        </w:rPr>
        <w:t>5</w:t>
      </w:r>
      <w:r w:rsidR="00F67E9E">
        <w:rPr>
          <w:color w:val="000000" w:themeColor="text1"/>
        </w:rPr>
        <w:t>,</w:t>
      </w:r>
      <w:r w:rsidRPr="00C35471">
        <w:rPr>
          <w:color w:val="000000" w:themeColor="text1"/>
        </w:rPr>
        <w:t xml:space="preserve"> solicitud para que se le </w:t>
      </w:r>
      <w:r w:rsidR="00C326CE" w:rsidRPr="00C35471">
        <w:rPr>
          <w:color w:val="000000" w:themeColor="text1"/>
        </w:rPr>
        <w:t>transfiriera a su favor la concesi</w:t>
      </w:r>
      <w:r w:rsidRPr="00C35471">
        <w:rPr>
          <w:color w:val="000000" w:themeColor="text1"/>
        </w:rPr>
        <w:t xml:space="preserve">ón administrativa modalidad taxi placa </w:t>
      </w:r>
      <w:r w:rsidR="00276CDC">
        <w:rPr>
          <w:bCs/>
          <w:color w:val="000000" w:themeColor="text1"/>
        </w:rPr>
        <w:t>TXXX</w:t>
      </w:r>
      <w:r w:rsidRPr="00C35471">
        <w:rPr>
          <w:bCs/>
          <w:color w:val="000000" w:themeColor="text1"/>
        </w:rPr>
        <w:t xml:space="preserve">, </w:t>
      </w:r>
      <w:r w:rsidRPr="00C35471">
        <w:rPr>
          <w:color w:val="000000" w:themeColor="text1"/>
        </w:rPr>
        <w:t>de</w:t>
      </w:r>
      <w:r w:rsidR="00E42E7F" w:rsidRPr="00C35471">
        <w:rPr>
          <w:color w:val="000000" w:themeColor="text1"/>
        </w:rPr>
        <w:t xml:space="preserve"> </w:t>
      </w:r>
      <w:r w:rsidRPr="00C35471">
        <w:rPr>
          <w:color w:val="000000" w:themeColor="text1"/>
        </w:rPr>
        <w:t>l</w:t>
      </w:r>
      <w:r w:rsidR="00E42E7F" w:rsidRPr="00C35471">
        <w:rPr>
          <w:color w:val="000000" w:themeColor="text1"/>
        </w:rPr>
        <w:t>a</w:t>
      </w:r>
      <w:r w:rsidRPr="00C35471">
        <w:rPr>
          <w:color w:val="000000" w:themeColor="text1"/>
        </w:rPr>
        <w:t xml:space="preserve"> causante </w:t>
      </w:r>
      <w:r w:rsidR="00276CDC">
        <w:rPr>
          <w:color w:val="000000" w:themeColor="text1"/>
        </w:rPr>
        <w:t>MMCC</w:t>
      </w:r>
      <w:r w:rsidRPr="00C35471">
        <w:rPr>
          <w:bCs/>
          <w:color w:val="000000" w:themeColor="text1"/>
        </w:rPr>
        <w:t xml:space="preserve">, </w:t>
      </w:r>
      <w:r w:rsidRPr="00C35471">
        <w:rPr>
          <w:color w:val="000000" w:themeColor="text1"/>
        </w:rPr>
        <w:t>adjudicada dentro del Primer Procedimiento Especial Abreviado de Taxis, manifestando en lo conducente lo siguiente:</w:t>
      </w:r>
    </w:p>
    <w:p w14:paraId="75B8CA92" w14:textId="77777777" w:rsidR="0022531F" w:rsidRPr="00C35471" w:rsidRDefault="0022531F" w:rsidP="00201D74">
      <w:pPr>
        <w:kinsoku w:val="0"/>
        <w:overflowPunct w:val="0"/>
        <w:textAlignment w:val="baseline"/>
        <w:rPr>
          <w:bCs/>
          <w:color w:val="000000" w:themeColor="text1"/>
          <w:sz w:val="18"/>
          <w:szCs w:val="18"/>
        </w:rPr>
      </w:pPr>
    </w:p>
    <w:p w14:paraId="4D4040FE" w14:textId="77777777" w:rsidR="0022531F" w:rsidRPr="00C35471" w:rsidRDefault="0022531F" w:rsidP="00201D74">
      <w:pPr>
        <w:widowControl w:val="0"/>
        <w:numPr>
          <w:ilvl w:val="0"/>
          <w:numId w:val="24"/>
        </w:numPr>
        <w:kinsoku w:val="0"/>
        <w:overflowPunct w:val="0"/>
        <w:ind w:left="1418" w:hanging="284"/>
        <w:textAlignment w:val="baseline"/>
        <w:rPr>
          <w:i/>
          <w:iCs/>
          <w:color w:val="000000" w:themeColor="text1"/>
          <w:sz w:val="18"/>
          <w:szCs w:val="18"/>
        </w:rPr>
      </w:pPr>
      <w:r w:rsidRPr="00C35471">
        <w:rPr>
          <w:i/>
          <w:iCs/>
          <w:color w:val="000000" w:themeColor="text1"/>
          <w:sz w:val="18"/>
          <w:szCs w:val="18"/>
        </w:rPr>
        <w:t>Que hace formal solicitud para que se</w:t>
      </w:r>
      <w:r w:rsidR="006D280F" w:rsidRPr="00C35471">
        <w:rPr>
          <w:i/>
          <w:iCs/>
          <w:color w:val="000000" w:themeColor="text1"/>
          <w:sz w:val="18"/>
          <w:szCs w:val="18"/>
        </w:rPr>
        <w:t xml:space="preserve"> autorice </w:t>
      </w:r>
      <w:r w:rsidRPr="00C35471">
        <w:rPr>
          <w:i/>
          <w:iCs/>
          <w:color w:val="000000" w:themeColor="text1"/>
          <w:sz w:val="18"/>
          <w:szCs w:val="18"/>
        </w:rPr>
        <w:t xml:space="preserve">la </w:t>
      </w:r>
      <w:r w:rsidR="00E42E7F" w:rsidRPr="00C35471">
        <w:rPr>
          <w:i/>
          <w:iCs/>
          <w:color w:val="000000" w:themeColor="text1"/>
          <w:sz w:val="18"/>
          <w:szCs w:val="18"/>
        </w:rPr>
        <w:t>transmis</w:t>
      </w:r>
      <w:r w:rsidRPr="00C35471">
        <w:rPr>
          <w:i/>
          <w:iCs/>
          <w:color w:val="000000" w:themeColor="text1"/>
          <w:sz w:val="18"/>
          <w:szCs w:val="18"/>
        </w:rPr>
        <w:t xml:space="preserve">ión de </w:t>
      </w:r>
      <w:r w:rsidR="006D280F" w:rsidRPr="00C35471">
        <w:rPr>
          <w:i/>
          <w:iCs/>
          <w:color w:val="000000" w:themeColor="text1"/>
          <w:sz w:val="18"/>
          <w:szCs w:val="18"/>
        </w:rPr>
        <w:t xml:space="preserve">la placa </w:t>
      </w:r>
      <w:r w:rsidR="00276CDC">
        <w:rPr>
          <w:i/>
          <w:iCs/>
          <w:color w:val="000000" w:themeColor="text1"/>
          <w:sz w:val="18"/>
          <w:szCs w:val="18"/>
        </w:rPr>
        <w:t>TXXX</w:t>
      </w:r>
      <w:r w:rsidRPr="00C35471">
        <w:rPr>
          <w:i/>
          <w:iCs/>
          <w:color w:val="000000" w:themeColor="text1"/>
          <w:sz w:val="18"/>
          <w:szCs w:val="18"/>
        </w:rPr>
        <w:t xml:space="preserve"> por fallecimiento </w:t>
      </w:r>
      <w:r w:rsidR="006D280F" w:rsidRPr="00C35471">
        <w:rPr>
          <w:i/>
          <w:iCs/>
          <w:color w:val="000000" w:themeColor="text1"/>
          <w:sz w:val="18"/>
          <w:szCs w:val="18"/>
        </w:rPr>
        <w:t>d</w:t>
      </w:r>
      <w:r w:rsidRPr="00C35471">
        <w:rPr>
          <w:i/>
          <w:iCs/>
          <w:color w:val="000000" w:themeColor="text1"/>
          <w:sz w:val="18"/>
          <w:szCs w:val="18"/>
        </w:rPr>
        <w:t>e</w:t>
      </w:r>
      <w:r w:rsidR="006D280F" w:rsidRPr="00C35471">
        <w:rPr>
          <w:i/>
          <w:iCs/>
          <w:color w:val="000000" w:themeColor="text1"/>
          <w:sz w:val="18"/>
          <w:szCs w:val="18"/>
        </w:rPr>
        <w:t xml:space="preserve"> </w:t>
      </w:r>
      <w:r w:rsidRPr="00C35471">
        <w:rPr>
          <w:i/>
          <w:iCs/>
          <w:color w:val="000000" w:themeColor="text1"/>
          <w:sz w:val="18"/>
          <w:szCs w:val="18"/>
        </w:rPr>
        <w:t>l</w:t>
      </w:r>
      <w:r w:rsidR="006D280F" w:rsidRPr="00C35471">
        <w:rPr>
          <w:i/>
          <w:iCs/>
          <w:color w:val="000000" w:themeColor="text1"/>
          <w:sz w:val="18"/>
          <w:szCs w:val="18"/>
        </w:rPr>
        <w:t>a</w:t>
      </w:r>
      <w:r w:rsidRPr="00C35471">
        <w:rPr>
          <w:i/>
          <w:iCs/>
          <w:color w:val="000000" w:themeColor="text1"/>
          <w:sz w:val="18"/>
          <w:szCs w:val="18"/>
        </w:rPr>
        <w:t xml:space="preserve"> concesionari</w:t>
      </w:r>
      <w:r w:rsidR="006D280F" w:rsidRPr="00C35471">
        <w:rPr>
          <w:i/>
          <w:iCs/>
          <w:color w:val="000000" w:themeColor="text1"/>
          <w:sz w:val="18"/>
          <w:szCs w:val="18"/>
        </w:rPr>
        <w:t>a</w:t>
      </w:r>
      <w:r w:rsidRPr="00C35471">
        <w:rPr>
          <w:i/>
          <w:iCs/>
          <w:color w:val="000000" w:themeColor="text1"/>
          <w:sz w:val="18"/>
          <w:szCs w:val="18"/>
        </w:rPr>
        <w:t xml:space="preserve"> </w:t>
      </w:r>
      <w:r w:rsidR="00276CDC">
        <w:rPr>
          <w:i/>
          <w:color w:val="000000" w:themeColor="text1"/>
        </w:rPr>
        <w:t>MMCC</w:t>
      </w:r>
      <w:r w:rsidR="006D280F" w:rsidRPr="00C35471">
        <w:rPr>
          <w:i/>
          <w:iCs/>
          <w:color w:val="000000" w:themeColor="text1"/>
          <w:sz w:val="18"/>
          <w:szCs w:val="18"/>
        </w:rPr>
        <w:t xml:space="preserve">, a favor de la señora </w:t>
      </w:r>
      <w:r w:rsidR="00276CDC">
        <w:rPr>
          <w:i/>
          <w:color w:val="000000" w:themeColor="text1"/>
        </w:rPr>
        <w:t>ALGC</w:t>
      </w:r>
      <w:r w:rsidR="006D280F" w:rsidRPr="00C35471">
        <w:rPr>
          <w:smallCaps/>
          <w:color w:val="000000" w:themeColor="text1"/>
        </w:rPr>
        <w:t>.</w:t>
      </w:r>
    </w:p>
    <w:p w14:paraId="350A3727" w14:textId="77777777" w:rsidR="0022531F" w:rsidRPr="00C35471" w:rsidRDefault="0022531F" w:rsidP="00201D74">
      <w:pPr>
        <w:kinsoku w:val="0"/>
        <w:overflowPunct w:val="0"/>
        <w:textAlignment w:val="baseline"/>
        <w:rPr>
          <w:i/>
          <w:iCs/>
          <w:color w:val="000000" w:themeColor="text1"/>
          <w:sz w:val="18"/>
          <w:szCs w:val="18"/>
        </w:rPr>
      </w:pPr>
    </w:p>
    <w:p w14:paraId="63F295B4" w14:textId="77777777" w:rsidR="0022531F" w:rsidRPr="00C35471" w:rsidRDefault="0022531F" w:rsidP="0022531F">
      <w:pPr>
        <w:kinsoku w:val="0"/>
        <w:overflowPunct w:val="0"/>
        <w:ind w:left="0" w:right="0"/>
        <w:jc w:val="center"/>
        <w:textAlignment w:val="baseline"/>
        <w:rPr>
          <w:b/>
          <w:bCs/>
          <w:color w:val="000000" w:themeColor="text1"/>
        </w:rPr>
      </w:pPr>
      <w:r w:rsidRPr="00C35471">
        <w:rPr>
          <w:b/>
          <w:bCs/>
          <w:color w:val="000000" w:themeColor="text1"/>
        </w:rPr>
        <w:t>CONSIDERANDO</w:t>
      </w:r>
    </w:p>
    <w:p w14:paraId="6C65FF9E" w14:textId="77777777" w:rsidR="0022531F" w:rsidRPr="00C35471" w:rsidRDefault="00E40440" w:rsidP="0022531F">
      <w:pPr>
        <w:kinsoku w:val="0"/>
        <w:overflowPunct w:val="0"/>
        <w:textAlignment w:val="baseline"/>
        <w:rPr>
          <w:color w:val="000000" w:themeColor="text1"/>
        </w:rPr>
      </w:pPr>
      <w:r>
        <w:rPr>
          <w:color w:val="000000" w:themeColor="text1"/>
        </w:rPr>
        <w:t>(…)</w:t>
      </w:r>
    </w:p>
    <w:p w14:paraId="200C3973" w14:textId="77777777" w:rsidR="003F52E7" w:rsidRDefault="00AE64F0" w:rsidP="00AE64F0">
      <w:pPr>
        <w:kinsoku w:val="0"/>
        <w:overflowPunct w:val="0"/>
        <w:textAlignment w:val="baseline"/>
        <w:rPr>
          <w:color w:val="000000" w:themeColor="text1"/>
          <w:spacing w:val="-3"/>
        </w:rPr>
      </w:pPr>
      <w:r w:rsidRPr="00445541">
        <w:rPr>
          <w:b/>
          <w:bCs/>
          <w:color w:val="000000" w:themeColor="text1"/>
          <w:spacing w:val="-3"/>
        </w:rPr>
        <w:t xml:space="preserve">CONSIDERANDO </w:t>
      </w:r>
      <w:r w:rsidRPr="00445541">
        <w:rPr>
          <w:b/>
          <w:bCs/>
          <w:iCs/>
          <w:color w:val="000000" w:themeColor="text1"/>
          <w:spacing w:val="-3"/>
        </w:rPr>
        <w:t xml:space="preserve">DE </w:t>
      </w:r>
      <w:r w:rsidRPr="00445541">
        <w:rPr>
          <w:b/>
          <w:bCs/>
          <w:color w:val="000000" w:themeColor="text1"/>
          <w:spacing w:val="-3"/>
        </w:rPr>
        <w:t xml:space="preserve">FONDO: </w:t>
      </w:r>
      <w:r w:rsidRPr="00445541">
        <w:rPr>
          <w:color w:val="000000" w:themeColor="text1"/>
          <w:spacing w:val="-3"/>
        </w:rPr>
        <w:t xml:space="preserve">La señora </w:t>
      </w:r>
      <w:r w:rsidR="00276CDC">
        <w:rPr>
          <w:color w:val="000000" w:themeColor="text1"/>
          <w:spacing w:val="-3"/>
        </w:rPr>
        <w:t>MMCC</w:t>
      </w:r>
      <w:r w:rsidRPr="00445541">
        <w:rPr>
          <w:color w:val="000000" w:themeColor="text1"/>
          <w:spacing w:val="-3"/>
        </w:rPr>
        <w:t xml:space="preserve">, quien en vida fue la concesionaria de la placa de taxi </w:t>
      </w:r>
      <w:r w:rsidR="00276CDC">
        <w:rPr>
          <w:color w:val="000000" w:themeColor="text1"/>
          <w:spacing w:val="-3"/>
        </w:rPr>
        <w:t>TXXX</w:t>
      </w:r>
      <w:r w:rsidRPr="00445541">
        <w:rPr>
          <w:color w:val="000000" w:themeColor="text1"/>
          <w:spacing w:val="-3"/>
        </w:rPr>
        <w:t xml:space="preserve"> falleció el día 02 de junio de 2013, según consta en certificación visible a folio 0008 del expediente administrativo. No obstante lo anterior, es hasta el 15 de mayo de 2015, es decir un año y 11 meses después del fallecimiento de la concesionaria que la interesada presento la gestión de mortis causa ante el Consejo de Transporte Público, aportando solicitud y algunos de los requisitos. </w:t>
      </w:r>
    </w:p>
    <w:p w14:paraId="1004BDBB" w14:textId="77777777" w:rsidR="003F52E7" w:rsidRDefault="003F52E7" w:rsidP="00AE64F0">
      <w:pPr>
        <w:kinsoku w:val="0"/>
        <w:overflowPunct w:val="0"/>
        <w:textAlignment w:val="baseline"/>
        <w:rPr>
          <w:color w:val="000000" w:themeColor="text1"/>
          <w:spacing w:val="-3"/>
        </w:rPr>
      </w:pPr>
    </w:p>
    <w:p w14:paraId="20EF7751" w14:textId="77777777" w:rsidR="00AE64F0" w:rsidRPr="00445541" w:rsidRDefault="00AE64F0" w:rsidP="00AE64F0">
      <w:pPr>
        <w:kinsoku w:val="0"/>
        <w:overflowPunct w:val="0"/>
        <w:textAlignment w:val="baseline"/>
        <w:rPr>
          <w:color w:val="000000" w:themeColor="text1"/>
          <w:spacing w:val="-3"/>
        </w:rPr>
      </w:pPr>
      <w:r w:rsidRPr="00445541">
        <w:rPr>
          <w:color w:val="000000" w:themeColor="text1"/>
          <w:spacing w:val="-3"/>
        </w:rPr>
        <w:t xml:space="preserve">Si bien es cierto en la Ley 9027, no se establece plazo concreto para presentar la gestión mortis causa, existe la integración normativa y con fundamento en la Ley General de Administración </w:t>
      </w:r>
      <w:proofErr w:type="spellStart"/>
      <w:r w:rsidRPr="00445541">
        <w:rPr>
          <w:color w:val="000000" w:themeColor="text1"/>
          <w:spacing w:val="-3"/>
        </w:rPr>
        <w:t>Publica</w:t>
      </w:r>
      <w:proofErr w:type="spellEnd"/>
      <w:r w:rsidRPr="00445541">
        <w:rPr>
          <w:color w:val="000000" w:themeColor="text1"/>
          <w:spacing w:val="-3"/>
        </w:rPr>
        <w:t xml:space="preserve"> en su artículo 264, todo interesado debe presentar sus gestiones en un plazo de 10 días hábiles. Por otra parte, en la aplicación del principio de razonabilidad, racionalidad y lógica jurídica. Siendo que la señora </w:t>
      </w:r>
      <w:r w:rsidR="00276CDC">
        <w:rPr>
          <w:color w:val="000000" w:themeColor="text1"/>
          <w:spacing w:val="-3"/>
        </w:rPr>
        <w:t>ALGC</w:t>
      </w:r>
      <w:r w:rsidRPr="00445541">
        <w:rPr>
          <w:color w:val="000000" w:themeColor="text1"/>
          <w:spacing w:val="-3"/>
        </w:rPr>
        <w:t xml:space="preserve">, en su condición de beneficiaria titular presentó la gestión casi 2 años después de fallecida la concesionaria, este periodo de tiempo no corresponde a un plazo razonable para haber presentado la gestión mortis causa, aplicando la integración sistemática de la norma de conformidad con el Artículo 264 de la Ley General la </w:t>
      </w:r>
      <w:r w:rsidRPr="00445541">
        <w:rPr>
          <w:color w:val="000000" w:themeColor="text1"/>
          <w:spacing w:val="-3"/>
        </w:rPr>
        <w:lastRenderedPageBreak/>
        <w:t xml:space="preserve">Administración Pública, como método de integración del ordenamiento jurídico, al no cumplirse con la presentación del traspaso mortis causa dentro del plazo razonable y legalmente establecido estipulado en la norma señalada, el </w:t>
      </w:r>
      <w:proofErr w:type="spellStart"/>
      <w:r w:rsidRPr="00445541">
        <w:rPr>
          <w:color w:val="000000" w:themeColor="text1"/>
          <w:spacing w:val="-3"/>
        </w:rPr>
        <w:t>gestionante</w:t>
      </w:r>
      <w:proofErr w:type="spellEnd"/>
      <w:r w:rsidRPr="00445541">
        <w:rPr>
          <w:color w:val="000000" w:themeColor="text1"/>
          <w:spacing w:val="-3"/>
        </w:rPr>
        <w:t xml:space="preserve"> no tiene derecho alguno para la realización del trámite de traspaso. En este caso se esperó un plazo excesivo por parte de la </w:t>
      </w:r>
      <w:proofErr w:type="spellStart"/>
      <w:r w:rsidRPr="00445541">
        <w:rPr>
          <w:color w:val="000000" w:themeColor="text1"/>
          <w:spacing w:val="-3"/>
        </w:rPr>
        <w:t>gestionante</w:t>
      </w:r>
      <w:proofErr w:type="spellEnd"/>
      <w:r w:rsidRPr="00445541">
        <w:rPr>
          <w:color w:val="000000" w:themeColor="text1"/>
          <w:spacing w:val="-3"/>
        </w:rPr>
        <w:t xml:space="preserve"> para presentar la solicitud de traspaso mortis causa, contraviniendo la naturaleza jurídica de la concesión de placa de taxi, y el carácter personalísimo de la prestación del servicio, porque durante 1 año y 11 meses un tercero sin autorización de este Consejo presto el servicio, contraviniendo el carácter personalísimo de la concesión de taxi.</w:t>
      </w:r>
    </w:p>
    <w:p w14:paraId="1DC123BD" w14:textId="77777777" w:rsidR="00AE64F0" w:rsidRPr="00445541" w:rsidRDefault="00AE64F0" w:rsidP="0022531F">
      <w:pPr>
        <w:kinsoku w:val="0"/>
        <w:overflowPunct w:val="0"/>
        <w:textAlignment w:val="baseline"/>
        <w:rPr>
          <w:bCs/>
          <w:color w:val="000000" w:themeColor="text1"/>
          <w:spacing w:val="-1"/>
        </w:rPr>
      </w:pPr>
    </w:p>
    <w:p w14:paraId="1584BDD0" w14:textId="77777777" w:rsidR="0022531F" w:rsidRPr="00445541" w:rsidRDefault="0022531F" w:rsidP="0022531F">
      <w:pPr>
        <w:kinsoku w:val="0"/>
        <w:overflowPunct w:val="0"/>
        <w:textAlignment w:val="baseline"/>
        <w:rPr>
          <w:bCs/>
          <w:color w:val="000000" w:themeColor="text1"/>
          <w:spacing w:val="-1"/>
        </w:rPr>
      </w:pPr>
      <w:r w:rsidRPr="00445541">
        <w:rPr>
          <w:bCs/>
          <w:color w:val="000000" w:themeColor="text1"/>
          <w:spacing w:val="-1"/>
        </w:rPr>
        <w:t xml:space="preserve">Según la Ley Reguladora del Servicio Público de Transporte Remunerado de Personas en Vehículos en la Modalidad de Taxi, </w:t>
      </w:r>
      <w:proofErr w:type="spellStart"/>
      <w:r w:rsidR="00A71FE6">
        <w:rPr>
          <w:bCs/>
          <w:color w:val="000000" w:themeColor="text1"/>
          <w:spacing w:val="-1"/>
        </w:rPr>
        <w:t>N°</w:t>
      </w:r>
      <w:proofErr w:type="spellEnd"/>
      <w:r w:rsidR="00A71FE6">
        <w:rPr>
          <w:bCs/>
          <w:color w:val="000000" w:themeColor="text1"/>
          <w:spacing w:val="-1"/>
        </w:rPr>
        <w:t xml:space="preserve"> </w:t>
      </w:r>
      <w:r w:rsidRPr="00445541">
        <w:rPr>
          <w:bCs/>
          <w:color w:val="000000" w:themeColor="text1"/>
          <w:spacing w:val="-1"/>
        </w:rPr>
        <w:t>7969, la concesión de transporte de taxi, es un derecho de naturaleza personal, que se confiere en virtud de cualidades o condiciones especiales de tipo subjetivo, lo que la hace intransmisible a otro beneficiario, sin la previa autorización de la Administración Pública.</w:t>
      </w:r>
    </w:p>
    <w:p w14:paraId="2072983A" w14:textId="77777777" w:rsidR="0022531F" w:rsidRPr="00445541" w:rsidRDefault="00AE64F0" w:rsidP="0022531F">
      <w:pPr>
        <w:kinsoku w:val="0"/>
        <w:overflowPunct w:val="0"/>
        <w:textAlignment w:val="baseline"/>
        <w:rPr>
          <w:bCs/>
          <w:color w:val="000000" w:themeColor="text1"/>
          <w:spacing w:val="-1"/>
        </w:rPr>
      </w:pPr>
      <w:r w:rsidRPr="00445541">
        <w:rPr>
          <w:bCs/>
          <w:color w:val="000000" w:themeColor="text1"/>
          <w:spacing w:val="-1"/>
        </w:rPr>
        <w:t>[…]</w:t>
      </w:r>
    </w:p>
    <w:p w14:paraId="67469D5E" w14:textId="77777777" w:rsidR="00AE64F0" w:rsidRPr="00445541" w:rsidRDefault="00AE64F0" w:rsidP="0022531F">
      <w:pPr>
        <w:kinsoku w:val="0"/>
        <w:overflowPunct w:val="0"/>
        <w:textAlignment w:val="baseline"/>
        <w:rPr>
          <w:bCs/>
          <w:color w:val="000000" w:themeColor="text1"/>
          <w:spacing w:val="-1"/>
        </w:rPr>
      </w:pPr>
    </w:p>
    <w:p w14:paraId="1B10171C" w14:textId="77777777" w:rsidR="00AE64F0" w:rsidRPr="00445541" w:rsidRDefault="00AE64F0" w:rsidP="0022531F">
      <w:pPr>
        <w:kinsoku w:val="0"/>
        <w:overflowPunct w:val="0"/>
        <w:textAlignment w:val="baseline"/>
        <w:rPr>
          <w:b/>
          <w:bCs/>
          <w:color w:val="000000" w:themeColor="text1"/>
          <w:spacing w:val="-1"/>
        </w:rPr>
      </w:pPr>
      <w:r w:rsidRPr="00445541">
        <w:rPr>
          <w:bCs/>
          <w:color w:val="000000" w:themeColor="text1"/>
          <w:spacing w:val="-1"/>
        </w:rPr>
        <w:t xml:space="preserve">Así las cosas, determina esta Dirección, que el servicio que ha prestado la Unidad placa </w:t>
      </w:r>
      <w:r w:rsidR="00276CDC">
        <w:rPr>
          <w:b/>
          <w:bCs/>
          <w:color w:val="000000" w:themeColor="text1"/>
          <w:spacing w:val="-1"/>
        </w:rPr>
        <w:t>TXXX</w:t>
      </w:r>
      <w:r w:rsidRPr="00445541">
        <w:rPr>
          <w:b/>
          <w:bCs/>
          <w:color w:val="000000" w:themeColor="text1"/>
          <w:spacing w:val="-1"/>
        </w:rPr>
        <w:t xml:space="preserve">, </w:t>
      </w:r>
      <w:r w:rsidRPr="00445541">
        <w:rPr>
          <w:bCs/>
          <w:color w:val="000000" w:themeColor="text1"/>
          <w:spacing w:val="-1"/>
        </w:rPr>
        <w:t xml:space="preserve">desde el fallecimiento de su concesionaria, ha sido de manera ilegal, permitiéndose una operación de dicho servicio público (sin que conste autorización legal la faculte) por un lapso de 1 año y 11 meses operando la Unidad por un tercero que no fue el concesionario.  Así las cosas, y en virtud de los principios establecidos en la Ley No. 7969 así como los deberes y obligaciones estipulados en el contrato de concesión de taxi, procede a recomendar rechazar la gestión y cancelar la concesión administrativa modalidad taxi </w:t>
      </w:r>
      <w:r w:rsidR="00276CDC">
        <w:rPr>
          <w:b/>
          <w:bCs/>
          <w:color w:val="000000" w:themeColor="text1"/>
          <w:spacing w:val="-1"/>
        </w:rPr>
        <w:t>TXXX</w:t>
      </w:r>
      <w:r w:rsidRPr="00445541">
        <w:rPr>
          <w:b/>
          <w:bCs/>
          <w:color w:val="000000" w:themeColor="text1"/>
          <w:spacing w:val="-1"/>
        </w:rPr>
        <w:t>.</w:t>
      </w:r>
    </w:p>
    <w:p w14:paraId="53535F98" w14:textId="77777777" w:rsidR="00AE64F0" w:rsidRPr="00445541" w:rsidRDefault="00AE64F0" w:rsidP="0022531F">
      <w:pPr>
        <w:kinsoku w:val="0"/>
        <w:overflowPunct w:val="0"/>
        <w:textAlignment w:val="baseline"/>
        <w:rPr>
          <w:b/>
          <w:bCs/>
          <w:color w:val="000000" w:themeColor="text1"/>
          <w:spacing w:val="-1"/>
        </w:rPr>
      </w:pPr>
    </w:p>
    <w:p w14:paraId="40871C91" w14:textId="77777777" w:rsidR="0022531F" w:rsidRPr="00445541" w:rsidRDefault="0022531F" w:rsidP="0022531F">
      <w:pPr>
        <w:kinsoku w:val="0"/>
        <w:overflowPunct w:val="0"/>
        <w:textAlignment w:val="baseline"/>
        <w:rPr>
          <w:bCs/>
          <w:color w:val="000000" w:themeColor="text1"/>
          <w:spacing w:val="-1"/>
        </w:rPr>
      </w:pPr>
      <w:r w:rsidRPr="00445541">
        <w:rPr>
          <w:bCs/>
          <w:color w:val="000000" w:themeColor="text1"/>
          <w:spacing w:val="-1"/>
        </w:rPr>
        <w:t>Es de rigor recordar que la Concesión Administrativa para la explotación de un servicio público, como lo es el transporte remunerado de personas, modalidad taxi, es un bien propiedad del Estado, y como tal esta fuera del comercio entre los hombres, y por tanto no procede inventariar la misma dentro del haber sucesorio.</w:t>
      </w:r>
    </w:p>
    <w:p w14:paraId="1A5FB20E" w14:textId="77777777" w:rsidR="0022531F" w:rsidRPr="00445541" w:rsidRDefault="0022531F" w:rsidP="0022531F">
      <w:pPr>
        <w:kinsoku w:val="0"/>
        <w:overflowPunct w:val="0"/>
        <w:textAlignment w:val="baseline"/>
        <w:rPr>
          <w:bCs/>
          <w:color w:val="000000" w:themeColor="text1"/>
          <w:spacing w:val="-1"/>
        </w:rPr>
      </w:pPr>
    </w:p>
    <w:p w14:paraId="643E9295" w14:textId="77777777" w:rsidR="0022531F" w:rsidRPr="00445541" w:rsidRDefault="0022531F" w:rsidP="0022531F">
      <w:pPr>
        <w:kinsoku w:val="0"/>
        <w:overflowPunct w:val="0"/>
        <w:textAlignment w:val="baseline"/>
        <w:rPr>
          <w:color w:val="000000" w:themeColor="text1"/>
          <w:sz w:val="19"/>
          <w:szCs w:val="19"/>
        </w:rPr>
      </w:pPr>
      <w:r w:rsidRPr="00445541">
        <w:rPr>
          <w:bCs/>
          <w:color w:val="000000" w:themeColor="text1"/>
          <w:spacing w:val="-1"/>
        </w:rPr>
        <w:t>De manera que tal y como anteriormente se indicó la posibilidad de transferencia deviene de la autorización que otorgue la Administración previo cumplimiento de los requerimientos legales</w:t>
      </w:r>
      <w:r w:rsidRPr="00445541">
        <w:rPr>
          <w:color w:val="000000" w:themeColor="text1"/>
          <w:sz w:val="19"/>
          <w:szCs w:val="19"/>
        </w:rPr>
        <w:t xml:space="preserve"> y análisis del caso en concreto</w:t>
      </w:r>
      <w:r w:rsidR="003F52E7">
        <w:rPr>
          <w:color w:val="000000" w:themeColor="text1"/>
          <w:sz w:val="19"/>
          <w:szCs w:val="19"/>
        </w:rPr>
        <w:t>…</w:t>
      </w:r>
    </w:p>
    <w:p w14:paraId="4F8A539E" w14:textId="77777777" w:rsidR="00AE64F0" w:rsidRPr="00AE64F0" w:rsidRDefault="00AE64F0" w:rsidP="00AE64F0">
      <w:pPr>
        <w:kinsoku w:val="0"/>
        <w:overflowPunct w:val="0"/>
        <w:jc w:val="center"/>
        <w:textAlignment w:val="baseline"/>
        <w:rPr>
          <w:color w:val="000000" w:themeColor="text1"/>
          <w:sz w:val="19"/>
          <w:szCs w:val="19"/>
        </w:rPr>
      </w:pPr>
    </w:p>
    <w:p w14:paraId="08B6A70C" w14:textId="77777777" w:rsidR="0022531F" w:rsidRPr="00AE64F0" w:rsidRDefault="0022531F" w:rsidP="00AE64F0">
      <w:pPr>
        <w:kinsoku w:val="0"/>
        <w:overflowPunct w:val="0"/>
        <w:jc w:val="center"/>
        <w:textAlignment w:val="baseline"/>
        <w:rPr>
          <w:b/>
          <w:bCs/>
          <w:iCs/>
          <w:color w:val="000000" w:themeColor="text1"/>
          <w:sz w:val="19"/>
          <w:szCs w:val="19"/>
        </w:rPr>
      </w:pPr>
      <w:r w:rsidRPr="00AE64F0">
        <w:rPr>
          <w:b/>
          <w:bCs/>
          <w:iCs/>
          <w:color w:val="000000" w:themeColor="text1"/>
          <w:sz w:val="19"/>
          <w:szCs w:val="19"/>
        </w:rPr>
        <w:t>POR TANTO</w:t>
      </w:r>
    </w:p>
    <w:p w14:paraId="6233383F" w14:textId="77777777" w:rsidR="00AE64F0" w:rsidRPr="00AE64F0" w:rsidRDefault="00AE64F0" w:rsidP="0022531F">
      <w:pPr>
        <w:kinsoku w:val="0"/>
        <w:overflowPunct w:val="0"/>
        <w:textAlignment w:val="baseline"/>
        <w:rPr>
          <w:color w:val="000000" w:themeColor="text1"/>
          <w:sz w:val="19"/>
          <w:szCs w:val="19"/>
        </w:rPr>
      </w:pPr>
    </w:p>
    <w:p w14:paraId="6201AE43" w14:textId="77777777" w:rsidR="0022531F" w:rsidRPr="00AE64F0" w:rsidRDefault="0022531F" w:rsidP="0022531F">
      <w:pPr>
        <w:kinsoku w:val="0"/>
        <w:overflowPunct w:val="0"/>
        <w:textAlignment w:val="baseline"/>
        <w:rPr>
          <w:color w:val="000000" w:themeColor="text1"/>
          <w:sz w:val="19"/>
          <w:szCs w:val="19"/>
        </w:rPr>
      </w:pPr>
      <w:r w:rsidRPr="00AE64F0">
        <w:rPr>
          <w:color w:val="000000" w:themeColor="text1"/>
          <w:sz w:val="19"/>
          <w:szCs w:val="19"/>
        </w:rPr>
        <w:t>Por las razones expuestas, y de conformidad con el Ley No. 9027 invocado, esta Asesoría Jurídica se permite recomendar a los señores miembros de la Junta Directiva, salvo mejor criterio:</w:t>
      </w:r>
    </w:p>
    <w:p w14:paraId="75873753" w14:textId="77777777" w:rsidR="00AE64F0" w:rsidRPr="005F78CA" w:rsidRDefault="00AE64F0" w:rsidP="0022531F">
      <w:pPr>
        <w:kinsoku w:val="0"/>
        <w:overflowPunct w:val="0"/>
        <w:textAlignment w:val="baseline"/>
        <w:rPr>
          <w:color w:val="000000" w:themeColor="text1"/>
          <w:sz w:val="19"/>
          <w:szCs w:val="19"/>
        </w:rPr>
      </w:pPr>
    </w:p>
    <w:p w14:paraId="5F625613" w14:textId="77777777" w:rsidR="00AE64F0" w:rsidRPr="005F78CA" w:rsidRDefault="0022531F" w:rsidP="004D3B04">
      <w:pPr>
        <w:widowControl w:val="0"/>
        <w:numPr>
          <w:ilvl w:val="0"/>
          <w:numId w:val="23"/>
        </w:numPr>
        <w:kinsoku w:val="0"/>
        <w:overflowPunct w:val="0"/>
        <w:ind w:left="851" w:firstLine="0"/>
        <w:textAlignment w:val="baseline"/>
        <w:rPr>
          <w:color w:val="000000" w:themeColor="text1"/>
        </w:rPr>
      </w:pPr>
      <w:r w:rsidRPr="005F78CA">
        <w:rPr>
          <w:color w:val="000000" w:themeColor="text1"/>
        </w:rPr>
        <w:t xml:space="preserve">Rechazar la solicitud que formula la señora </w:t>
      </w:r>
      <w:r w:rsidR="00276CDC">
        <w:rPr>
          <w:color w:val="000000" w:themeColor="text1"/>
        </w:rPr>
        <w:t>ALGC</w:t>
      </w:r>
      <w:r w:rsidRPr="005F78CA">
        <w:rPr>
          <w:bCs/>
          <w:color w:val="000000" w:themeColor="text1"/>
        </w:rPr>
        <w:t xml:space="preserve">, </w:t>
      </w:r>
      <w:r w:rsidRPr="005F78CA">
        <w:rPr>
          <w:color w:val="000000" w:themeColor="text1"/>
        </w:rPr>
        <w:t xml:space="preserve">para que se </w:t>
      </w:r>
      <w:r w:rsidR="00AE64F0" w:rsidRPr="005F78CA">
        <w:rPr>
          <w:color w:val="000000" w:themeColor="text1"/>
        </w:rPr>
        <w:t>transfiera a su favor</w:t>
      </w:r>
      <w:r w:rsidRPr="005F78CA">
        <w:rPr>
          <w:color w:val="000000" w:themeColor="text1"/>
        </w:rPr>
        <w:t xml:space="preserve"> la concesión administrativa modalidad taxi placa </w:t>
      </w:r>
      <w:r w:rsidR="00276CDC">
        <w:rPr>
          <w:b/>
          <w:color w:val="000000" w:themeColor="text1"/>
        </w:rPr>
        <w:t>TXXX</w:t>
      </w:r>
      <w:r w:rsidRPr="005F78CA">
        <w:rPr>
          <w:color w:val="000000" w:themeColor="text1"/>
        </w:rPr>
        <w:t xml:space="preserve">, </w:t>
      </w:r>
      <w:r w:rsidR="00AE64F0" w:rsidRPr="005F78CA">
        <w:rPr>
          <w:color w:val="000000" w:themeColor="text1"/>
        </w:rPr>
        <w:t xml:space="preserve">de la causante </w:t>
      </w:r>
      <w:r w:rsidR="00276CDC">
        <w:rPr>
          <w:color w:val="000000" w:themeColor="text1"/>
        </w:rPr>
        <w:t>MMCC</w:t>
      </w:r>
      <w:r w:rsidR="005F78CA" w:rsidRPr="005F78CA">
        <w:rPr>
          <w:color w:val="000000" w:themeColor="text1"/>
        </w:rPr>
        <w:t xml:space="preserve">, toda vez que la gestión fue presentada un año y 11 meses después de que falleció la concesionaria, y contraviniendo los deberes y obligaciones de la prestación del servicio modalidad taxi, y por ende cancelar la concesión </w:t>
      </w:r>
      <w:r w:rsidR="00276CDC">
        <w:rPr>
          <w:b/>
          <w:bCs/>
          <w:color w:val="000000" w:themeColor="text1"/>
          <w:spacing w:val="2"/>
        </w:rPr>
        <w:t>TXXX</w:t>
      </w:r>
      <w:r w:rsidR="005F78CA" w:rsidRPr="005F78CA">
        <w:rPr>
          <w:bCs/>
          <w:color w:val="000000" w:themeColor="text1"/>
          <w:spacing w:val="2"/>
        </w:rPr>
        <w:t xml:space="preserve"> (…)”. (léanse los folios del 37 al 38 del expediente TAT-3-16)</w:t>
      </w:r>
    </w:p>
    <w:p w14:paraId="5A8CF888" w14:textId="77777777" w:rsidR="003A6B2C" w:rsidRPr="00C326CE" w:rsidRDefault="003A6B2C" w:rsidP="003A6B2C">
      <w:pPr>
        <w:kinsoku w:val="0"/>
        <w:overflowPunct w:val="0"/>
        <w:spacing w:line="254" w:lineRule="exact"/>
        <w:textAlignment w:val="baseline"/>
        <w:rPr>
          <w:color w:val="943634" w:themeColor="accent2" w:themeShade="BF"/>
          <w:sz w:val="22"/>
          <w:szCs w:val="22"/>
        </w:rPr>
      </w:pPr>
    </w:p>
    <w:p w14:paraId="6D276D3E" w14:textId="77777777" w:rsidR="00AD2EC0" w:rsidRPr="00AD2EC0" w:rsidRDefault="003A6B2C" w:rsidP="00AD2EC0">
      <w:pPr>
        <w:spacing w:line="276" w:lineRule="auto"/>
        <w:ind w:left="0" w:right="0"/>
        <w:rPr>
          <w:color w:val="000000" w:themeColor="text1"/>
          <w:sz w:val="24"/>
          <w:szCs w:val="24"/>
        </w:rPr>
      </w:pPr>
      <w:r w:rsidRPr="00AD2EC0">
        <w:rPr>
          <w:color w:val="000000" w:themeColor="text1"/>
          <w:sz w:val="24"/>
          <w:szCs w:val="24"/>
        </w:rPr>
        <w:t xml:space="preserve">En razón de lo anterior, la Junta Directiva del Consejo, </w:t>
      </w:r>
      <w:r w:rsidR="009C44E0" w:rsidRPr="00AD2EC0">
        <w:rPr>
          <w:color w:val="000000" w:themeColor="text1"/>
          <w:sz w:val="24"/>
          <w:szCs w:val="24"/>
        </w:rPr>
        <w:t xml:space="preserve">aprueba </w:t>
      </w:r>
      <w:r w:rsidR="009C44E0" w:rsidRPr="009C44E0">
        <w:rPr>
          <w:color w:val="000000" w:themeColor="text1"/>
          <w:sz w:val="24"/>
          <w:szCs w:val="24"/>
        </w:rPr>
        <w:t xml:space="preserve">todas las recomendaciones emitidas en </w:t>
      </w:r>
      <w:r w:rsidR="009C44E0" w:rsidRPr="00AD2EC0">
        <w:rPr>
          <w:color w:val="000000" w:themeColor="text1"/>
          <w:sz w:val="24"/>
          <w:szCs w:val="24"/>
        </w:rPr>
        <w:t xml:space="preserve">el </w:t>
      </w:r>
      <w:r w:rsidR="009C44E0" w:rsidRPr="009C44E0">
        <w:rPr>
          <w:color w:val="000000" w:themeColor="text1"/>
          <w:sz w:val="24"/>
          <w:szCs w:val="24"/>
        </w:rPr>
        <w:t>informe, basad</w:t>
      </w:r>
      <w:r w:rsidR="009C44E0" w:rsidRPr="00AD2EC0">
        <w:rPr>
          <w:color w:val="000000" w:themeColor="text1"/>
          <w:sz w:val="24"/>
          <w:szCs w:val="24"/>
        </w:rPr>
        <w:t>a</w:t>
      </w:r>
      <w:r w:rsidR="009C44E0" w:rsidRPr="009C44E0">
        <w:rPr>
          <w:color w:val="000000" w:themeColor="text1"/>
          <w:sz w:val="24"/>
          <w:szCs w:val="24"/>
        </w:rPr>
        <w:t xml:space="preserve"> en los fundamentos, motivos y contenidos, desarrollados en los considerandos de</w:t>
      </w:r>
      <w:r w:rsidR="009C44E0" w:rsidRPr="00AD2EC0">
        <w:rPr>
          <w:color w:val="000000" w:themeColor="text1"/>
          <w:sz w:val="24"/>
          <w:szCs w:val="24"/>
        </w:rPr>
        <w:t xml:space="preserve">l </w:t>
      </w:r>
      <w:r w:rsidR="009C44E0" w:rsidRPr="009C44E0">
        <w:rPr>
          <w:color w:val="000000" w:themeColor="text1"/>
          <w:sz w:val="24"/>
          <w:szCs w:val="24"/>
        </w:rPr>
        <w:t xml:space="preserve">oficio </w:t>
      </w:r>
      <w:r w:rsidR="009C44E0" w:rsidRPr="009C44E0">
        <w:rPr>
          <w:b/>
          <w:bCs/>
          <w:color w:val="000000" w:themeColor="text1"/>
          <w:sz w:val="24"/>
          <w:szCs w:val="24"/>
        </w:rPr>
        <w:t>DAJ 2015-001956</w:t>
      </w:r>
      <w:r w:rsidR="009C44E0" w:rsidRPr="00AD2EC0">
        <w:rPr>
          <w:bCs/>
          <w:color w:val="000000" w:themeColor="text1"/>
          <w:sz w:val="24"/>
          <w:szCs w:val="24"/>
        </w:rPr>
        <w:t xml:space="preserve">, </w:t>
      </w:r>
      <w:r w:rsidR="009C44E0" w:rsidRPr="00AD2EC0">
        <w:rPr>
          <w:color w:val="000000" w:themeColor="text1"/>
          <w:sz w:val="24"/>
          <w:szCs w:val="24"/>
        </w:rPr>
        <w:t>el cual</w:t>
      </w:r>
      <w:r w:rsidR="009C44E0" w:rsidRPr="009C44E0">
        <w:rPr>
          <w:color w:val="000000" w:themeColor="text1"/>
          <w:sz w:val="24"/>
          <w:szCs w:val="24"/>
        </w:rPr>
        <w:t xml:space="preserve"> forma parte integral de</w:t>
      </w:r>
      <w:r w:rsidR="009C44E0" w:rsidRPr="00AD2EC0">
        <w:rPr>
          <w:color w:val="000000" w:themeColor="text1"/>
          <w:sz w:val="24"/>
          <w:szCs w:val="24"/>
        </w:rPr>
        <w:t xml:space="preserve">l acuerdo; y </w:t>
      </w:r>
      <w:r w:rsidR="009C44E0" w:rsidRPr="00AD2EC0">
        <w:rPr>
          <w:bCs/>
          <w:color w:val="000000" w:themeColor="text1"/>
          <w:sz w:val="24"/>
          <w:szCs w:val="24"/>
        </w:rPr>
        <w:t xml:space="preserve">rechaza </w:t>
      </w:r>
      <w:r w:rsidR="009C44E0" w:rsidRPr="009C44E0">
        <w:rPr>
          <w:color w:val="000000" w:themeColor="text1"/>
          <w:sz w:val="24"/>
          <w:szCs w:val="24"/>
        </w:rPr>
        <w:t xml:space="preserve">la solicitud que formula la señora </w:t>
      </w:r>
      <w:r w:rsidR="00276CDC">
        <w:rPr>
          <w:b/>
          <w:bCs/>
          <w:smallCaps/>
          <w:color w:val="000000" w:themeColor="text1"/>
          <w:sz w:val="24"/>
          <w:szCs w:val="24"/>
        </w:rPr>
        <w:t>ALGC</w:t>
      </w:r>
      <w:r w:rsidR="009C44E0" w:rsidRPr="009C44E0">
        <w:rPr>
          <w:color w:val="000000" w:themeColor="text1"/>
          <w:sz w:val="24"/>
          <w:szCs w:val="24"/>
        </w:rPr>
        <w:t xml:space="preserve">, para que se transfiera a su favor la </w:t>
      </w:r>
      <w:r w:rsidR="003F52E7" w:rsidRPr="009C44E0">
        <w:rPr>
          <w:color w:val="000000" w:themeColor="text1"/>
          <w:sz w:val="24"/>
          <w:szCs w:val="24"/>
        </w:rPr>
        <w:t>conc</w:t>
      </w:r>
      <w:r w:rsidR="003F52E7">
        <w:rPr>
          <w:color w:val="000000" w:themeColor="text1"/>
          <w:sz w:val="24"/>
          <w:szCs w:val="24"/>
        </w:rPr>
        <w:t>esi</w:t>
      </w:r>
      <w:r w:rsidR="003F52E7" w:rsidRPr="009C44E0">
        <w:rPr>
          <w:color w:val="000000" w:themeColor="text1"/>
          <w:sz w:val="24"/>
          <w:szCs w:val="24"/>
        </w:rPr>
        <w:t>ón</w:t>
      </w:r>
      <w:r w:rsidR="009C44E0" w:rsidRPr="009C44E0">
        <w:rPr>
          <w:color w:val="000000" w:themeColor="text1"/>
          <w:sz w:val="24"/>
          <w:szCs w:val="24"/>
        </w:rPr>
        <w:t xml:space="preserve"> administrativa modalidad taxi placa </w:t>
      </w:r>
      <w:r w:rsidR="00276CDC">
        <w:rPr>
          <w:b/>
          <w:bCs/>
          <w:color w:val="000000" w:themeColor="text1"/>
          <w:sz w:val="24"/>
          <w:szCs w:val="24"/>
        </w:rPr>
        <w:t>TXXX</w:t>
      </w:r>
      <w:r w:rsidR="009C44E0" w:rsidRPr="009C44E0">
        <w:rPr>
          <w:b/>
          <w:bCs/>
          <w:color w:val="000000" w:themeColor="text1"/>
          <w:sz w:val="24"/>
          <w:szCs w:val="24"/>
        </w:rPr>
        <w:t xml:space="preserve"> </w:t>
      </w:r>
      <w:r w:rsidR="009C44E0" w:rsidRPr="009C44E0">
        <w:rPr>
          <w:color w:val="000000" w:themeColor="text1"/>
          <w:sz w:val="24"/>
          <w:szCs w:val="24"/>
        </w:rPr>
        <w:t xml:space="preserve">de la causante </w:t>
      </w:r>
      <w:r w:rsidR="00276CDC">
        <w:rPr>
          <w:b/>
          <w:bCs/>
          <w:smallCaps/>
          <w:color w:val="000000" w:themeColor="text1"/>
          <w:sz w:val="24"/>
          <w:szCs w:val="24"/>
        </w:rPr>
        <w:t>MMCC</w:t>
      </w:r>
      <w:r w:rsidR="009C44E0" w:rsidRPr="009C44E0">
        <w:rPr>
          <w:color w:val="000000" w:themeColor="text1"/>
          <w:sz w:val="24"/>
          <w:szCs w:val="24"/>
        </w:rPr>
        <w:t xml:space="preserve">, </w:t>
      </w:r>
      <w:r w:rsidR="009C44E0" w:rsidRPr="00AD2EC0">
        <w:rPr>
          <w:color w:val="000000" w:themeColor="text1"/>
          <w:sz w:val="24"/>
          <w:szCs w:val="24"/>
        </w:rPr>
        <w:t xml:space="preserve">debido a que </w:t>
      </w:r>
      <w:r w:rsidR="009C44E0" w:rsidRPr="009C44E0">
        <w:rPr>
          <w:color w:val="000000" w:themeColor="text1"/>
          <w:sz w:val="24"/>
          <w:szCs w:val="24"/>
        </w:rPr>
        <w:t xml:space="preserve">la gestión fue presentada un año y 11 meses después de que falleció la concesionaria, y contraviniendo los deberes y obligaciones de la prestación del servicio modalidad taxi, y </w:t>
      </w:r>
      <w:r w:rsidR="009C44E0" w:rsidRPr="009C44E0">
        <w:rPr>
          <w:color w:val="000000" w:themeColor="text1"/>
          <w:sz w:val="24"/>
          <w:szCs w:val="24"/>
        </w:rPr>
        <w:lastRenderedPageBreak/>
        <w:t xml:space="preserve">cancela la concesión </w:t>
      </w:r>
      <w:r w:rsidR="00AD2EC0" w:rsidRPr="00AD2EC0">
        <w:rPr>
          <w:color w:val="000000" w:themeColor="text1"/>
          <w:sz w:val="24"/>
          <w:szCs w:val="24"/>
        </w:rPr>
        <w:t xml:space="preserve">que ampara la unidad placa </w:t>
      </w:r>
      <w:r w:rsidR="00276CDC">
        <w:rPr>
          <w:b/>
          <w:bCs/>
          <w:color w:val="000000" w:themeColor="text1"/>
          <w:sz w:val="24"/>
          <w:szCs w:val="24"/>
        </w:rPr>
        <w:t>TXXX</w:t>
      </w:r>
      <w:r w:rsidR="009C44E0" w:rsidRPr="009C44E0">
        <w:rPr>
          <w:color w:val="000000" w:themeColor="text1"/>
          <w:sz w:val="24"/>
          <w:szCs w:val="24"/>
        </w:rPr>
        <w:t xml:space="preserve">. </w:t>
      </w:r>
      <w:r w:rsidR="00AD2EC0" w:rsidRPr="00AD2EC0">
        <w:rPr>
          <w:color w:val="000000" w:themeColor="text1"/>
          <w:sz w:val="24"/>
          <w:szCs w:val="24"/>
        </w:rPr>
        <w:t xml:space="preserve"> Léase el folio 35 del expediente TAT-3-16)</w:t>
      </w:r>
    </w:p>
    <w:p w14:paraId="1C96DCAF" w14:textId="77777777" w:rsidR="009C44E0" w:rsidRPr="009C44E0" w:rsidRDefault="009C44E0" w:rsidP="009C44E0">
      <w:pPr>
        <w:spacing w:line="276" w:lineRule="auto"/>
        <w:ind w:left="0" w:right="0"/>
        <w:rPr>
          <w:color w:val="000000" w:themeColor="text1"/>
          <w:sz w:val="24"/>
          <w:szCs w:val="24"/>
        </w:rPr>
      </w:pPr>
    </w:p>
    <w:p w14:paraId="629CF479" w14:textId="77777777" w:rsidR="00AD2EC0" w:rsidRPr="00AD2EC0" w:rsidRDefault="00AD2EC0" w:rsidP="00470F6D">
      <w:pPr>
        <w:spacing w:line="276" w:lineRule="auto"/>
        <w:ind w:left="0" w:right="0"/>
        <w:rPr>
          <w:color w:val="000000" w:themeColor="text1"/>
          <w:sz w:val="24"/>
          <w:szCs w:val="24"/>
        </w:rPr>
      </w:pPr>
      <w:r w:rsidRPr="00AD2EC0">
        <w:rPr>
          <w:color w:val="000000" w:themeColor="text1"/>
          <w:sz w:val="24"/>
          <w:szCs w:val="24"/>
        </w:rPr>
        <w:t>El acuerdo fue notificado vía fax el 22 de junio del 2015. (Léase el folio 36 del expediente TAT-3-16)</w:t>
      </w:r>
    </w:p>
    <w:p w14:paraId="3A5BAA10" w14:textId="77777777" w:rsidR="00AD2EC0" w:rsidRPr="00AD2EC0" w:rsidRDefault="00AD2EC0" w:rsidP="00470F6D">
      <w:pPr>
        <w:spacing w:line="276" w:lineRule="auto"/>
        <w:ind w:left="0" w:right="0"/>
        <w:rPr>
          <w:color w:val="000000" w:themeColor="text1"/>
          <w:sz w:val="24"/>
          <w:szCs w:val="24"/>
        </w:rPr>
      </w:pPr>
    </w:p>
    <w:p w14:paraId="6997F510" w14:textId="77777777" w:rsidR="0053588F" w:rsidRPr="00E63A60" w:rsidRDefault="00DD0586" w:rsidP="00FC4F42">
      <w:pPr>
        <w:spacing w:line="300" w:lineRule="exact"/>
        <w:ind w:left="0" w:right="0"/>
        <w:rPr>
          <w:rStyle w:val="CharacterStyle1"/>
          <w:rFonts w:eastAsia="Calibri"/>
          <w:color w:val="000000" w:themeColor="text1"/>
          <w:spacing w:val="4"/>
          <w:szCs w:val="24"/>
          <w:lang w:eastAsia="es-ES"/>
        </w:rPr>
      </w:pPr>
      <w:r w:rsidRPr="00E63A60">
        <w:rPr>
          <w:b/>
          <w:color w:val="000000" w:themeColor="text1"/>
          <w:sz w:val="24"/>
          <w:szCs w:val="24"/>
        </w:rPr>
        <w:t>SEGUNDO. -</w:t>
      </w:r>
      <w:r w:rsidR="00443425" w:rsidRPr="00E63A60">
        <w:rPr>
          <w:b/>
          <w:color w:val="000000" w:themeColor="text1"/>
          <w:sz w:val="24"/>
          <w:szCs w:val="24"/>
        </w:rPr>
        <w:tab/>
      </w:r>
      <w:r w:rsidR="00FC4F42" w:rsidRPr="00E63A60">
        <w:rPr>
          <w:rStyle w:val="CharacterStyle1"/>
          <w:color w:val="000000" w:themeColor="text1"/>
          <w:spacing w:val="7"/>
          <w:szCs w:val="24"/>
        </w:rPr>
        <w:t xml:space="preserve">El </w:t>
      </w:r>
      <w:r w:rsidR="00E63A60" w:rsidRPr="00E63A60">
        <w:rPr>
          <w:rStyle w:val="CharacterStyle1"/>
          <w:color w:val="000000" w:themeColor="text1"/>
          <w:spacing w:val="7"/>
          <w:szCs w:val="24"/>
        </w:rPr>
        <w:t>25 de junio del 2015</w:t>
      </w:r>
      <w:r w:rsidR="00FC4F42" w:rsidRPr="00E63A60">
        <w:rPr>
          <w:rStyle w:val="CharacterStyle1"/>
          <w:color w:val="000000" w:themeColor="text1"/>
          <w:spacing w:val="7"/>
          <w:szCs w:val="24"/>
        </w:rPr>
        <w:t>,</w:t>
      </w:r>
      <w:r w:rsidR="00E63A60" w:rsidRPr="00E63A60">
        <w:rPr>
          <w:rStyle w:val="CharacterStyle1"/>
          <w:color w:val="000000" w:themeColor="text1"/>
          <w:spacing w:val="7"/>
          <w:szCs w:val="24"/>
        </w:rPr>
        <w:t xml:space="preserve"> la señora</w:t>
      </w:r>
      <w:r w:rsidR="00FC4F42" w:rsidRPr="00E63A60">
        <w:rPr>
          <w:rStyle w:val="CharacterStyle1"/>
          <w:color w:val="000000" w:themeColor="text1"/>
          <w:spacing w:val="7"/>
          <w:szCs w:val="24"/>
        </w:rPr>
        <w:t xml:space="preserve"> </w:t>
      </w:r>
      <w:r w:rsidR="00276CDC">
        <w:rPr>
          <w:b/>
          <w:bCs/>
          <w:smallCaps/>
          <w:color w:val="000000" w:themeColor="text1"/>
          <w:sz w:val="24"/>
          <w:szCs w:val="24"/>
        </w:rPr>
        <w:t>ALGC</w:t>
      </w:r>
      <w:r w:rsidR="00AF5E2D" w:rsidRPr="00E63A60">
        <w:rPr>
          <w:rStyle w:val="CharacterStyle1"/>
          <w:rFonts w:eastAsia="Calibri"/>
          <w:color w:val="000000" w:themeColor="text1"/>
          <w:spacing w:val="4"/>
          <w:szCs w:val="24"/>
          <w:lang w:eastAsia="es-ES"/>
        </w:rPr>
        <w:t xml:space="preserve"> </w:t>
      </w:r>
      <w:r w:rsidR="00FC4F42" w:rsidRPr="00E63A60">
        <w:rPr>
          <w:rStyle w:val="CharacterStyle1"/>
          <w:rFonts w:eastAsia="Calibri"/>
          <w:color w:val="000000" w:themeColor="text1"/>
          <w:spacing w:val="4"/>
          <w:szCs w:val="24"/>
          <w:lang w:eastAsia="es-ES"/>
        </w:rPr>
        <w:t xml:space="preserve">interpone formal </w:t>
      </w:r>
      <w:r w:rsidR="005D5EC9" w:rsidRPr="00E63A60">
        <w:rPr>
          <w:b/>
          <w:smallCaps/>
          <w:color w:val="000000" w:themeColor="text1"/>
          <w:sz w:val="24"/>
          <w:szCs w:val="24"/>
        </w:rPr>
        <w:t>Recurso de Revocatoria con Apelación</w:t>
      </w:r>
      <w:r w:rsidR="005D5EC9" w:rsidRPr="00E63A60">
        <w:rPr>
          <w:color w:val="000000" w:themeColor="text1"/>
          <w:sz w:val="24"/>
          <w:szCs w:val="24"/>
        </w:rPr>
        <w:t xml:space="preserve"> </w:t>
      </w:r>
      <w:r w:rsidR="005D5EC9" w:rsidRPr="00E63A60">
        <w:rPr>
          <w:b/>
          <w:smallCaps/>
          <w:color w:val="000000" w:themeColor="text1"/>
          <w:sz w:val="24"/>
          <w:szCs w:val="24"/>
        </w:rPr>
        <w:t>en subsidio</w:t>
      </w:r>
      <w:r w:rsidR="00AF5E2D" w:rsidRPr="00E63A60">
        <w:rPr>
          <w:b/>
          <w:smallCaps/>
          <w:color w:val="000000" w:themeColor="text1"/>
          <w:sz w:val="24"/>
          <w:szCs w:val="24"/>
        </w:rPr>
        <w:t xml:space="preserve"> e incidente de nulidad absoluta e incidente de suspensión de actuaciones</w:t>
      </w:r>
      <w:r w:rsidR="005D5EC9" w:rsidRPr="00E63A60">
        <w:rPr>
          <w:color w:val="000000" w:themeColor="text1"/>
          <w:sz w:val="24"/>
          <w:szCs w:val="24"/>
        </w:rPr>
        <w:t xml:space="preserve">; </w:t>
      </w:r>
      <w:r w:rsidR="00AF5E2D" w:rsidRPr="00E63A60">
        <w:rPr>
          <w:color w:val="000000" w:themeColor="text1"/>
          <w:sz w:val="24"/>
          <w:szCs w:val="24"/>
        </w:rPr>
        <w:t xml:space="preserve">en </w:t>
      </w:r>
      <w:r w:rsidR="00FC4F42" w:rsidRPr="00E63A60">
        <w:rPr>
          <w:rStyle w:val="CharacterStyle1"/>
          <w:color w:val="000000" w:themeColor="text1"/>
          <w:spacing w:val="7"/>
          <w:szCs w:val="24"/>
        </w:rPr>
        <w:t>contra del</w:t>
      </w:r>
      <w:r w:rsidR="00FC4F42" w:rsidRPr="00E63A60">
        <w:rPr>
          <w:rStyle w:val="CharacterStyle1"/>
          <w:rFonts w:eastAsia="Calibri"/>
          <w:color w:val="000000" w:themeColor="text1"/>
          <w:spacing w:val="4"/>
          <w:szCs w:val="24"/>
          <w:lang w:eastAsia="es-ES"/>
        </w:rPr>
        <w:t xml:space="preserve"> </w:t>
      </w:r>
      <w:r w:rsidR="005D5EC9" w:rsidRPr="00E63A60">
        <w:rPr>
          <w:b/>
          <w:color w:val="000000" w:themeColor="text1"/>
          <w:sz w:val="24"/>
          <w:szCs w:val="24"/>
        </w:rPr>
        <w:t>Artículo 7.</w:t>
      </w:r>
      <w:r w:rsidR="00AF5E2D" w:rsidRPr="00E63A60">
        <w:rPr>
          <w:b/>
          <w:color w:val="000000" w:themeColor="text1"/>
          <w:sz w:val="24"/>
          <w:szCs w:val="24"/>
        </w:rPr>
        <w:t>4.1</w:t>
      </w:r>
      <w:r w:rsidR="005D5EC9" w:rsidRPr="00E63A60">
        <w:rPr>
          <w:b/>
          <w:color w:val="000000" w:themeColor="text1"/>
          <w:sz w:val="24"/>
          <w:szCs w:val="24"/>
        </w:rPr>
        <w:t xml:space="preserve"> de la Sesión Ordinaria 34-201</w:t>
      </w:r>
      <w:r w:rsidR="009B4D95" w:rsidRPr="00E63A60">
        <w:rPr>
          <w:b/>
          <w:color w:val="000000" w:themeColor="text1"/>
          <w:sz w:val="24"/>
          <w:szCs w:val="24"/>
        </w:rPr>
        <w:t>5</w:t>
      </w:r>
      <w:r w:rsidR="005D5EC9" w:rsidRPr="00E63A60">
        <w:rPr>
          <w:b/>
          <w:color w:val="000000" w:themeColor="text1"/>
          <w:sz w:val="24"/>
          <w:szCs w:val="24"/>
        </w:rPr>
        <w:t xml:space="preserve"> del 17 de junio del 201</w:t>
      </w:r>
      <w:r w:rsidR="009B4D95" w:rsidRPr="00E63A60">
        <w:rPr>
          <w:b/>
          <w:color w:val="000000" w:themeColor="text1"/>
          <w:sz w:val="24"/>
          <w:szCs w:val="24"/>
        </w:rPr>
        <w:t>5</w:t>
      </w:r>
      <w:r w:rsidR="00FC4F42" w:rsidRPr="00E63A60">
        <w:rPr>
          <w:rStyle w:val="CharacterStyle1"/>
          <w:rFonts w:eastAsia="Calibri"/>
          <w:color w:val="000000" w:themeColor="text1"/>
          <w:spacing w:val="4"/>
          <w:szCs w:val="24"/>
          <w:lang w:eastAsia="es-ES"/>
        </w:rPr>
        <w:t xml:space="preserve">, emitido por la Junta Directiva del Consejo de Transporte Público, </w:t>
      </w:r>
      <w:r w:rsidR="00E63A60" w:rsidRPr="00E63A60">
        <w:rPr>
          <w:rStyle w:val="CharacterStyle1"/>
          <w:rFonts w:eastAsia="Calibri"/>
          <w:color w:val="000000" w:themeColor="text1"/>
          <w:spacing w:val="4"/>
          <w:szCs w:val="24"/>
          <w:lang w:eastAsia="es-ES"/>
        </w:rPr>
        <w:t>alegando en resumen lo siguiente:</w:t>
      </w:r>
    </w:p>
    <w:p w14:paraId="05A14B12" w14:textId="77777777" w:rsidR="00E63A60" w:rsidRPr="00E63A60" w:rsidRDefault="00E63A60" w:rsidP="00E63A60">
      <w:pPr>
        <w:pStyle w:val="Prrafodelista"/>
        <w:ind w:left="357" w:right="0"/>
        <w:contextualSpacing w:val="0"/>
        <w:rPr>
          <w:rFonts w:eastAsia="Calibri"/>
          <w:color w:val="000000"/>
          <w:lang w:val="es-CR" w:eastAsia="es-CR"/>
        </w:rPr>
      </w:pPr>
    </w:p>
    <w:p w14:paraId="17C9A65E" w14:textId="77777777" w:rsidR="00E63A60" w:rsidRDefault="00E63A60" w:rsidP="00E63A60">
      <w:pPr>
        <w:pStyle w:val="Prrafodelista"/>
        <w:numPr>
          <w:ilvl w:val="0"/>
          <w:numId w:val="33"/>
        </w:numPr>
        <w:ind w:left="357" w:right="0" w:hanging="357"/>
        <w:contextualSpacing w:val="0"/>
        <w:rPr>
          <w:rFonts w:eastAsia="Calibri"/>
          <w:color w:val="000000"/>
          <w:lang w:val="es-CR" w:eastAsia="es-CR"/>
        </w:rPr>
      </w:pPr>
      <w:r w:rsidRPr="00181C5E">
        <w:rPr>
          <w:color w:val="000000"/>
          <w:lang w:val="es-CR" w:eastAsia="es-CR"/>
        </w:rPr>
        <w:t>E</w:t>
      </w:r>
      <w:r>
        <w:rPr>
          <w:color w:val="000000"/>
          <w:lang w:val="es-CR" w:eastAsia="es-CR"/>
        </w:rPr>
        <w:t xml:space="preserve">l plazo de 90 días del Transitorio X de la Ley 9027, no aplica para su caso, pues </w:t>
      </w:r>
      <w:r>
        <w:rPr>
          <w:rFonts w:eastAsia="Calibri"/>
          <w:color w:val="000000"/>
          <w:lang w:val="es-CR" w:eastAsia="es-CR"/>
        </w:rPr>
        <w:t>la concesionaria falleció el 2 de junio del 2013, esto es mucho después de la emisión de la Ley y de transcurrido el plazo de los 90 días del Transitorio X.</w:t>
      </w:r>
    </w:p>
    <w:p w14:paraId="2E0019CC" w14:textId="77777777" w:rsidR="00E63A60" w:rsidRDefault="00E63A60" w:rsidP="00E63A60">
      <w:pPr>
        <w:pStyle w:val="Prrafodelista"/>
        <w:numPr>
          <w:ilvl w:val="0"/>
          <w:numId w:val="33"/>
        </w:numPr>
        <w:ind w:left="357" w:right="0" w:hanging="357"/>
        <w:contextualSpacing w:val="0"/>
        <w:rPr>
          <w:rFonts w:eastAsia="Calibri"/>
          <w:color w:val="000000"/>
          <w:lang w:val="es-CR" w:eastAsia="es-CR"/>
        </w:rPr>
      </w:pPr>
      <w:r>
        <w:rPr>
          <w:rFonts w:eastAsia="Calibri"/>
          <w:color w:val="000000"/>
          <w:lang w:val="es-CR" w:eastAsia="es-CR"/>
        </w:rPr>
        <w:t>No existe en la Ley 796</w:t>
      </w:r>
      <w:r w:rsidR="009841A2">
        <w:rPr>
          <w:rFonts w:eastAsia="Calibri"/>
          <w:color w:val="000000"/>
          <w:lang w:val="es-CR" w:eastAsia="es-CR"/>
        </w:rPr>
        <w:t>9 o en la 9027</w:t>
      </w:r>
      <w:r>
        <w:rPr>
          <w:rFonts w:eastAsia="Calibri"/>
          <w:color w:val="000000"/>
          <w:lang w:val="es-CR" w:eastAsia="es-CR"/>
        </w:rPr>
        <w:t xml:space="preserve"> un plazo para </w:t>
      </w:r>
      <w:r w:rsidR="009841A2">
        <w:rPr>
          <w:rFonts w:eastAsia="Calibri"/>
          <w:color w:val="000000"/>
          <w:lang w:val="es-CR" w:eastAsia="es-CR"/>
        </w:rPr>
        <w:t>que,</w:t>
      </w:r>
      <w:r>
        <w:rPr>
          <w:rFonts w:eastAsia="Calibri"/>
          <w:color w:val="000000"/>
          <w:lang w:val="es-CR" w:eastAsia="es-CR"/>
        </w:rPr>
        <w:t xml:space="preserve"> acaecida la muerte de un concesionario, se gestione el traspaso “mortis causa”; por lo que no puede </w:t>
      </w:r>
      <w:r w:rsidR="009841A2">
        <w:rPr>
          <w:rFonts w:eastAsia="Calibri"/>
          <w:color w:val="000000"/>
          <w:lang w:val="es-CR" w:eastAsia="es-CR"/>
        </w:rPr>
        <w:t>cercenarse</w:t>
      </w:r>
      <w:r>
        <w:rPr>
          <w:rFonts w:eastAsia="Calibri"/>
          <w:color w:val="000000"/>
          <w:lang w:val="es-CR" w:eastAsia="es-CR"/>
        </w:rPr>
        <w:t xml:space="preserve"> su derecho.</w:t>
      </w:r>
    </w:p>
    <w:p w14:paraId="54EA830C" w14:textId="77777777" w:rsidR="009841A2" w:rsidRPr="00E63A60" w:rsidRDefault="009841A2" w:rsidP="00E63A60">
      <w:pPr>
        <w:pStyle w:val="Prrafodelista"/>
        <w:numPr>
          <w:ilvl w:val="0"/>
          <w:numId w:val="33"/>
        </w:numPr>
        <w:ind w:left="357" w:right="0" w:hanging="357"/>
        <w:contextualSpacing w:val="0"/>
        <w:rPr>
          <w:rFonts w:eastAsia="Calibri"/>
          <w:color w:val="000000"/>
          <w:lang w:val="es-CR" w:eastAsia="es-CR"/>
        </w:rPr>
      </w:pPr>
      <w:r>
        <w:rPr>
          <w:rFonts w:eastAsia="Calibri"/>
          <w:color w:val="000000"/>
          <w:lang w:val="es-CR" w:eastAsia="es-CR"/>
        </w:rPr>
        <w:t xml:space="preserve">Que debe valorarse </w:t>
      </w:r>
      <w:r w:rsidR="00C2207B">
        <w:rPr>
          <w:rFonts w:eastAsia="Calibri"/>
          <w:color w:val="000000"/>
          <w:lang w:val="es-CR" w:eastAsia="es-CR"/>
        </w:rPr>
        <w:t>el</w:t>
      </w:r>
      <w:r>
        <w:rPr>
          <w:rFonts w:eastAsia="Calibri"/>
          <w:color w:val="000000"/>
          <w:lang w:val="es-CR" w:eastAsia="es-CR"/>
        </w:rPr>
        <w:t xml:space="preserve"> caos que provoca el fallecimiento de un familiar, y valorarse humanamente su situación.</w:t>
      </w:r>
      <w:r w:rsidR="00E40440">
        <w:rPr>
          <w:rFonts w:eastAsia="Calibri"/>
          <w:color w:val="000000"/>
          <w:lang w:val="es-CR" w:eastAsia="es-CR"/>
        </w:rPr>
        <w:t xml:space="preserve"> (Léanse los folios 151 a 178 del expediente TAT-3-16)</w:t>
      </w:r>
    </w:p>
    <w:p w14:paraId="43B23854" w14:textId="77777777" w:rsidR="0053588F" w:rsidRPr="00C2207B" w:rsidRDefault="0053588F" w:rsidP="00E63A60">
      <w:pPr>
        <w:spacing w:line="300" w:lineRule="exact"/>
        <w:ind w:left="0" w:right="0"/>
        <w:rPr>
          <w:rStyle w:val="CharacterStyle1"/>
          <w:rFonts w:eastAsia="Calibri"/>
          <w:color w:val="000000" w:themeColor="text1"/>
          <w:spacing w:val="4"/>
          <w:szCs w:val="24"/>
          <w:lang w:eastAsia="es-ES"/>
        </w:rPr>
      </w:pPr>
    </w:p>
    <w:p w14:paraId="2727C79B" w14:textId="77777777" w:rsidR="00445541" w:rsidRDefault="00B2125D" w:rsidP="00B2125D">
      <w:pPr>
        <w:spacing w:line="276" w:lineRule="auto"/>
        <w:ind w:left="0" w:right="0"/>
        <w:rPr>
          <w:color w:val="000000" w:themeColor="text1"/>
          <w:sz w:val="24"/>
          <w:szCs w:val="24"/>
        </w:rPr>
      </w:pPr>
      <w:r w:rsidRPr="00445541">
        <w:rPr>
          <w:b/>
          <w:color w:val="000000" w:themeColor="text1"/>
          <w:sz w:val="24"/>
          <w:szCs w:val="24"/>
        </w:rPr>
        <w:t>TERCERO:</w:t>
      </w:r>
      <w:r w:rsidRPr="00445541">
        <w:rPr>
          <w:color w:val="000000" w:themeColor="text1"/>
          <w:sz w:val="24"/>
          <w:szCs w:val="24"/>
        </w:rPr>
        <w:t xml:space="preserve"> Mediante </w:t>
      </w:r>
      <w:r w:rsidR="0053588F" w:rsidRPr="00445541">
        <w:rPr>
          <w:color w:val="000000" w:themeColor="text1"/>
          <w:sz w:val="24"/>
          <w:szCs w:val="24"/>
        </w:rPr>
        <w:t xml:space="preserve">el </w:t>
      </w:r>
      <w:r w:rsidR="0053588F" w:rsidRPr="00445541">
        <w:rPr>
          <w:b/>
          <w:color w:val="000000" w:themeColor="text1"/>
          <w:sz w:val="24"/>
          <w:szCs w:val="24"/>
        </w:rPr>
        <w:t xml:space="preserve">Artículo </w:t>
      </w:r>
      <w:r w:rsidR="005D5EC9" w:rsidRPr="00445541">
        <w:rPr>
          <w:b/>
          <w:color w:val="000000" w:themeColor="text1"/>
          <w:sz w:val="24"/>
          <w:szCs w:val="24"/>
        </w:rPr>
        <w:t>7.</w:t>
      </w:r>
      <w:r w:rsidR="00BF543E">
        <w:rPr>
          <w:b/>
          <w:color w:val="000000" w:themeColor="text1"/>
          <w:sz w:val="24"/>
          <w:szCs w:val="24"/>
        </w:rPr>
        <w:t>15.5</w:t>
      </w:r>
      <w:r w:rsidRPr="00445541">
        <w:rPr>
          <w:b/>
          <w:color w:val="000000" w:themeColor="text1"/>
          <w:sz w:val="24"/>
          <w:szCs w:val="24"/>
        </w:rPr>
        <w:t xml:space="preserve"> de la Sesión Ordinaria </w:t>
      </w:r>
      <w:r w:rsidR="00BF543E">
        <w:rPr>
          <w:b/>
          <w:color w:val="000000" w:themeColor="text1"/>
          <w:sz w:val="24"/>
          <w:szCs w:val="24"/>
        </w:rPr>
        <w:t>51</w:t>
      </w:r>
      <w:r w:rsidRPr="00445541">
        <w:rPr>
          <w:b/>
          <w:color w:val="000000" w:themeColor="text1"/>
          <w:sz w:val="24"/>
          <w:szCs w:val="24"/>
        </w:rPr>
        <w:t>-2015</w:t>
      </w:r>
      <w:r w:rsidR="00FE295F" w:rsidRPr="00445541">
        <w:rPr>
          <w:color w:val="000000" w:themeColor="text1"/>
          <w:sz w:val="24"/>
          <w:szCs w:val="24"/>
        </w:rPr>
        <w:t xml:space="preserve"> </w:t>
      </w:r>
      <w:r w:rsidR="00FE295F" w:rsidRPr="00413C17">
        <w:rPr>
          <w:b/>
          <w:color w:val="000000" w:themeColor="text1"/>
          <w:sz w:val="24"/>
          <w:szCs w:val="24"/>
        </w:rPr>
        <w:t xml:space="preserve">del </w:t>
      </w:r>
      <w:r w:rsidR="00413C17" w:rsidRPr="00413C17">
        <w:rPr>
          <w:b/>
          <w:color w:val="000000" w:themeColor="text1"/>
          <w:sz w:val="24"/>
          <w:szCs w:val="24"/>
        </w:rPr>
        <w:t>2</w:t>
      </w:r>
      <w:r w:rsidRPr="00413C17">
        <w:rPr>
          <w:b/>
          <w:color w:val="000000" w:themeColor="text1"/>
          <w:sz w:val="24"/>
          <w:szCs w:val="24"/>
        </w:rPr>
        <w:t xml:space="preserve"> de </w:t>
      </w:r>
      <w:r w:rsidR="00413C17" w:rsidRPr="00413C17">
        <w:rPr>
          <w:b/>
          <w:color w:val="000000" w:themeColor="text1"/>
          <w:sz w:val="24"/>
          <w:szCs w:val="24"/>
        </w:rPr>
        <w:t>setiembre</w:t>
      </w:r>
      <w:r w:rsidRPr="00413C17">
        <w:rPr>
          <w:b/>
          <w:color w:val="000000" w:themeColor="text1"/>
          <w:sz w:val="24"/>
          <w:szCs w:val="24"/>
        </w:rPr>
        <w:t xml:space="preserve"> de</w:t>
      </w:r>
      <w:r w:rsidR="005D5EC9" w:rsidRPr="00413C17">
        <w:rPr>
          <w:b/>
          <w:color w:val="000000" w:themeColor="text1"/>
          <w:sz w:val="24"/>
          <w:szCs w:val="24"/>
        </w:rPr>
        <w:t>l</w:t>
      </w:r>
      <w:r w:rsidRPr="00413C17">
        <w:rPr>
          <w:b/>
          <w:color w:val="000000" w:themeColor="text1"/>
          <w:sz w:val="24"/>
          <w:szCs w:val="24"/>
        </w:rPr>
        <w:t xml:space="preserve"> 2015</w:t>
      </w:r>
      <w:r w:rsidRPr="00445541">
        <w:rPr>
          <w:color w:val="000000" w:themeColor="text1"/>
          <w:sz w:val="24"/>
          <w:szCs w:val="24"/>
        </w:rPr>
        <w:t xml:space="preserve">, la Junta Directiva del Consejo de Transporte Público, conoce </w:t>
      </w:r>
      <w:r w:rsidR="00E40440">
        <w:rPr>
          <w:color w:val="000000" w:themeColor="text1"/>
          <w:sz w:val="24"/>
          <w:szCs w:val="24"/>
        </w:rPr>
        <w:t xml:space="preserve">el </w:t>
      </w:r>
      <w:r w:rsidR="00E40440" w:rsidRPr="00E40440">
        <w:rPr>
          <w:smallCaps/>
          <w:color w:val="000000" w:themeColor="text1"/>
          <w:sz w:val="24"/>
          <w:szCs w:val="24"/>
        </w:rPr>
        <w:t>Recurso de Revocatoria con Apelación</w:t>
      </w:r>
      <w:r w:rsidR="00E40440" w:rsidRPr="00E40440">
        <w:rPr>
          <w:color w:val="000000" w:themeColor="text1"/>
          <w:sz w:val="24"/>
          <w:szCs w:val="24"/>
        </w:rPr>
        <w:t xml:space="preserve"> </w:t>
      </w:r>
      <w:r w:rsidR="00E40440" w:rsidRPr="00E40440">
        <w:rPr>
          <w:smallCaps/>
          <w:color w:val="000000" w:themeColor="text1"/>
          <w:sz w:val="24"/>
          <w:szCs w:val="24"/>
        </w:rPr>
        <w:t>en subsidio e incidente de nulidad absoluta e incidente de suspensión de actuaciones</w:t>
      </w:r>
      <w:r w:rsidR="00E40440" w:rsidRPr="00E63A60">
        <w:rPr>
          <w:color w:val="000000" w:themeColor="text1"/>
          <w:sz w:val="24"/>
          <w:szCs w:val="24"/>
        </w:rPr>
        <w:t xml:space="preserve">; en </w:t>
      </w:r>
      <w:r w:rsidR="00E40440" w:rsidRPr="00E63A60">
        <w:rPr>
          <w:rStyle w:val="CharacterStyle1"/>
          <w:color w:val="000000" w:themeColor="text1"/>
          <w:spacing w:val="7"/>
          <w:szCs w:val="24"/>
        </w:rPr>
        <w:t>contra del</w:t>
      </w:r>
      <w:r w:rsidR="00E40440" w:rsidRPr="00E63A60">
        <w:rPr>
          <w:rStyle w:val="CharacterStyle1"/>
          <w:rFonts w:eastAsia="Calibri"/>
          <w:color w:val="000000" w:themeColor="text1"/>
          <w:spacing w:val="4"/>
          <w:szCs w:val="24"/>
          <w:lang w:eastAsia="es-ES"/>
        </w:rPr>
        <w:t xml:space="preserve"> </w:t>
      </w:r>
      <w:r w:rsidR="00E40440" w:rsidRPr="00E63A60">
        <w:rPr>
          <w:b/>
          <w:color w:val="000000" w:themeColor="text1"/>
          <w:sz w:val="24"/>
          <w:szCs w:val="24"/>
        </w:rPr>
        <w:t>Artículo 7.4.1 de la Sesión Ordinaria 34-2015 del 17 de junio del 2015</w:t>
      </w:r>
      <w:r w:rsidR="00E40440">
        <w:rPr>
          <w:color w:val="000000" w:themeColor="text1"/>
          <w:sz w:val="24"/>
          <w:szCs w:val="24"/>
        </w:rPr>
        <w:t xml:space="preserve">, </w:t>
      </w:r>
      <w:r w:rsidRPr="00445541">
        <w:rPr>
          <w:color w:val="000000" w:themeColor="text1"/>
          <w:sz w:val="24"/>
          <w:szCs w:val="24"/>
        </w:rPr>
        <w:t xml:space="preserve">y avala el informe </w:t>
      </w:r>
      <w:r w:rsidRPr="00445541">
        <w:rPr>
          <w:b/>
          <w:color w:val="000000" w:themeColor="text1"/>
          <w:sz w:val="24"/>
          <w:szCs w:val="24"/>
        </w:rPr>
        <w:t>2015-</w:t>
      </w:r>
      <w:r w:rsidR="005D5EC9" w:rsidRPr="00445541">
        <w:rPr>
          <w:b/>
          <w:color w:val="000000" w:themeColor="text1"/>
          <w:sz w:val="24"/>
          <w:szCs w:val="24"/>
        </w:rPr>
        <w:t>00</w:t>
      </w:r>
      <w:r w:rsidR="00413C17">
        <w:rPr>
          <w:b/>
          <w:color w:val="000000" w:themeColor="text1"/>
          <w:sz w:val="24"/>
          <w:szCs w:val="24"/>
        </w:rPr>
        <w:t xml:space="preserve">002976 </w:t>
      </w:r>
      <w:r w:rsidRPr="00445541">
        <w:rPr>
          <w:color w:val="000000" w:themeColor="text1"/>
          <w:sz w:val="24"/>
          <w:szCs w:val="24"/>
        </w:rPr>
        <w:t xml:space="preserve">emitido por la Dirección de Asuntos </w:t>
      </w:r>
      <w:r w:rsidR="005D5EC9" w:rsidRPr="00445541">
        <w:rPr>
          <w:color w:val="000000" w:themeColor="text1"/>
          <w:sz w:val="24"/>
          <w:szCs w:val="24"/>
        </w:rPr>
        <w:t xml:space="preserve">Jurídicos </w:t>
      </w:r>
      <w:r w:rsidR="00445541">
        <w:rPr>
          <w:color w:val="000000" w:themeColor="text1"/>
          <w:sz w:val="24"/>
          <w:szCs w:val="24"/>
        </w:rPr>
        <w:t>y acuerda:</w:t>
      </w:r>
    </w:p>
    <w:p w14:paraId="3C215E06" w14:textId="77777777" w:rsidR="00445541" w:rsidRPr="00445541" w:rsidRDefault="00445541" w:rsidP="00445541">
      <w:pPr>
        <w:ind w:left="0" w:right="0"/>
        <w:rPr>
          <w:color w:val="000000" w:themeColor="text1"/>
        </w:rPr>
      </w:pPr>
    </w:p>
    <w:p w14:paraId="6720E86A" w14:textId="77777777" w:rsidR="00445541" w:rsidRDefault="00445541" w:rsidP="00BF543E">
      <w:pPr>
        <w:pStyle w:val="Default"/>
        <w:ind w:left="851" w:right="851"/>
        <w:jc w:val="both"/>
        <w:rPr>
          <w:rFonts w:eastAsia="Times New Roman"/>
          <w:b/>
          <w:bCs/>
          <w:sz w:val="20"/>
          <w:szCs w:val="20"/>
          <w:lang w:eastAsia="es-CR"/>
        </w:rPr>
      </w:pPr>
      <w:r w:rsidRPr="00445541">
        <w:rPr>
          <w:color w:val="000000" w:themeColor="text1"/>
          <w:sz w:val="20"/>
          <w:szCs w:val="20"/>
        </w:rPr>
        <w:t>“</w:t>
      </w:r>
      <w:r w:rsidRPr="00445541">
        <w:rPr>
          <w:rFonts w:eastAsia="Times New Roman"/>
          <w:b/>
          <w:bCs/>
          <w:sz w:val="20"/>
          <w:szCs w:val="20"/>
          <w:lang w:eastAsia="es-CR"/>
        </w:rPr>
        <w:t>POR TANTO, SE ACUERDA</w:t>
      </w:r>
    </w:p>
    <w:p w14:paraId="74811B59" w14:textId="77777777" w:rsidR="00445541" w:rsidRPr="00445541" w:rsidRDefault="00445541" w:rsidP="00BF543E">
      <w:pPr>
        <w:pStyle w:val="Default"/>
        <w:ind w:left="851" w:right="851"/>
        <w:jc w:val="both"/>
        <w:rPr>
          <w:rFonts w:eastAsia="Times New Roman"/>
          <w:sz w:val="20"/>
          <w:szCs w:val="20"/>
          <w:lang w:eastAsia="es-CR"/>
        </w:rPr>
      </w:pPr>
      <w:r w:rsidRPr="00445541">
        <w:rPr>
          <w:rFonts w:eastAsia="Times New Roman"/>
          <w:b/>
          <w:bCs/>
          <w:sz w:val="20"/>
          <w:szCs w:val="20"/>
          <w:lang w:eastAsia="es-CR"/>
        </w:rPr>
        <w:t xml:space="preserve"> </w:t>
      </w:r>
    </w:p>
    <w:p w14:paraId="1803144E" w14:textId="77777777" w:rsidR="00EC1ECE" w:rsidRDefault="00445541" w:rsidP="00EC1ECE">
      <w:pPr>
        <w:autoSpaceDE w:val="0"/>
        <w:autoSpaceDN w:val="0"/>
        <w:adjustRightInd w:val="0"/>
        <w:ind w:left="1134" w:hanging="283"/>
        <w:rPr>
          <w:color w:val="000000"/>
        </w:rPr>
      </w:pPr>
      <w:r w:rsidRPr="00445541">
        <w:rPr>
          <w:color w:val="000000"/>
        </w:rPr>
        <w:t>1.</w:t>
      </w:r>
      <w:r w:rsidR="00EC1ECE">
        <w:rPr>
          <w:color w:val="000000"/>
        </w:rPr>
        <w:tab/>
      </w:r>
      <w:r w:rsidRPr="00445541">
        <w:rPr>
          <w:color w:val="000000"/>
        </w:rPr>
        <w:t xml:space="preserve">Aprobar, basados en los fundamentos, motivos y contenidos, desarrollados en los considerandos del oficio </w:t>
      </w:r>
      <w:r w:rsidRPr="00445541">
        <w:rPr>
          <w:b/>
          <w:bCs/>
          <w:color w:val="000000"/>
        </w:rPr>
        <w:t xml:space="preserve">DAJ 2015-002976, </w:t>
      </w:r>
      <w:r w:rsidRPr="00445541">
        <w:rPr>
          <w:color w:val="000000"/>
        </w:rPr>
        <w:t xml:space="preserve">todas las recomendaciones emitidas en el informe dicho, el cual forma </w:t>
      </w:r>
      <w:r w:rsidR="00EC1ECE">
        <w:rPr>
          <w:color w:val="000000"/>
        </w:rPr>
        <w:t>parte integral de este acuerdo.</w:t>
      </w:r>
    </w:p>
    <w:p w14:paraId="492EA843" w14:textId="77777777" w:rsidR="00445541" w:rsidRPr="00445541" w:rsidRDefault="00445541" w:rsidP="00EC1ECE">
      <w:pPr>
        <w:autoSpaceDE w:val="0"/>
        <w:autoSpaceDN w:val="0"/>
        <w:adjustRightInd w:val="0"/>
        <w:ind w:left="1134" w:hanging="283"/>
        <w:rPr>
          <w:color w:val="000000"/>
        </w:rPr>
      </w:pPr>
      <w:r w:rsidRPr="00445541">
        <w:rPr>
          <w:color w:val="000000"/>
        </w:rPr>
        <w:t>2.</w:t>
      </w:r>
      <w:r w:rsidR="00EC1ECE">
        <w:rPr>
          <w:color w:val="000000"/>
        </w:rPr>
        <w:tab/>
      </w:r>
      <w:r w:rsidRPr="00445541">
        <w:rPr>
          <w:color w:val="000000"/>
        </w:rPr>
        <w:t xml:space="preserve">Acoger el recurso de revocatoria y la nulidad del acto administrativo presentados en contra del artículo 7.4.1 de la Sesión Ordinaria 34-2015 promovidos por la señora </w:t>
      </w:r>
      <w:r w:rsidR="00276CDC">
        <w:rPr>
          <w:b/>
          <w:bCs/>
          <w:color w:val="000000"/>
        </w:rPr>
        <w:t>ALGC</w:t>
      </w:r>
      <w:r w:rsidRPr="00445541">
        <w:rPr>
          <w:color w:val="000000"/>
        </w:rPr>
        <w:t xml:space="preserve">. </w:t>
      </w:r>
    </w:p>
    <w:p w14:paraId="1DF9E776" w14:textId="77777777" w:rsidR="00445541" w:rsidRPr="00445541" w:rsidRDefault="00EC1ECE" w:rsidP="00EC1ECE">
      <w:pPr>
        <w:autoSpaceDE w:val="0"/>
        <w:autoSpaceDN w:val="0"/>
        <w:adjustRightInd w:val="0"/>
        <w:ind w:left="1134" w:hanging="283"/>
        <w:rPr>
          <w:color w:val="000000"/>
        </w:rPr>
      </w:pPr>
      <w:r>
        <w:rPr>
          <w:color w:val="000000"/>
        </w:rPr>
        <w:t>3.</w:t>
      </w:r>
      <w:r>
        <w:rPr>
          <w:color w:val="000000"/>
        </w:rPr>
        <w:tab/>
      </w:r>
      <w:r w:rsidR="00445541" w:rsidRPr="00445541">
        <w:rPr>
          <w:color w:val="000000"/>
        </w:rPr>
        <w:t xml:space="preserve">Remitir nuevamente la gestión a estudio de la Dirección de Asuntos Jurídicos a fin de verificar si la concesionaria </w:t>
      </w:r>
      <w:r w:rsidR="00276CDC">
        <w:rPr>
          <w:b/>
          <w:bCs/>
          <w:color w:val="000000"/>
        </w:rPr>
        <w:t>MMCC</w:t>
      </w:r>
      <w:r w:rsidR="00445541" w:rsidRPr="00445541">
        <w:rPr>
          <w:b/>
          <w:bCs/>
          <w:color w:val="000000"/>
        </w:rPr>
        <w:t xml:space="preserve"> </w:t>
      </w:r>
      <w:r w:rsidR="00445541" w:rsidRPr="00445541">
        <w:rPr>
          <w:color w:val="000000"/>
        </w:rPr>
        <w:t xml:space="preserve">cumplió su obligación de señalar ante la Administración a un beneficiario en caso de fallecimiento, en cumplimiento con lo dispuesto en la Ley </w:t>
      </w:r>
      <w:proofErr w:type="spellStart"/>
      <w:r w:rsidR="00445541" w:rsidRPr="00445541">
        <w:rPr>
          <w:color w:val="000000"/>
        </w:rPr>
        <w:t>N°</w:t>
      </w:r>
      <w:proofErr w:type="spellEnd"/>
      <w:r w:rsidR="00445541" w:rsidRPr="00445541">
        <w:rPr>
          <w:color w:val="000000"/>
        </w:rPr>
        <w:t xml:space="preserve"> 9027. </w:t>
      </w:r>
    </w:p>
    <w:p w14:paraId="17315A88" w14:textId="77777777" w:rsidR="00445541" w:rsidRPr="00445541" w:rsidRDefault="00EC1ECE" w:rsidP="00EC1ECE">
      <w:pPr>
        <w:autoSpaceDE w:val="0"/>
        <w:autoSpaceDN w:val="0"/>
        <w:adjustRightInd w:val="0"/>
        <w:ind w:left="1134" w:hanging="283"/>
        <w:rPr>
          <w:color w:val="000000" w:themeColor="text1"/>
        </w:rPr>
      </w:pPr>
      <w:r>
        <w:rPr>
          <w:color w:val="000000"/>
        </w:rPr>
        <w:t>4.</w:t>
      </w:r>
      <w:r>
        <w:rPr>
          <w:color w:val="000000"/>
        </w:rPr>
        <w:tab/>
      </w:r>
      <w:r w:rsidR="00445541" w:rsidRPr="00445541">
        <w:rPr>
          <w:color w:val="000000"/>
        </w:rPr>
        <w:t xml:space="preserve">Se omite el pronunciamiento sobre la suspensión del acto administrativo, por haber </w:t>
      </w:r>
      <w:r w:rsidR="00445541" w:rsidRPr="00445541">
        <w:rPr>
          <w:color w:val="000000" w:themeColor="text1"/>
        </w:rPr>
        <w:t>sido acogido el recurso de revoc</w:t>
      </w:r>
      <w:r>
        <w:rPr>
          <w:color w:val="000000" w:themeColor="text1"/>
        </w:rPr>
        <w:t>atoria y la nulidad.”</w:t>
      </w:r>
      <w:r w:rsidR="007B772A">
        <w:rPr>
          <w:color w:val="000000" w:themeColor="text1"/>
        </w:rPr>
        <w:t xml:space="preserve"> </w:t>
      </w:r>
      <w:r w:rsidR="00E40440">
        <w:rPr>
          <w:color w:val="000000" w:themeColor="text1"/>
        </w:rPr>
        <w:t>(Léanse los folios 141 a 144 del expediente TAT-3-16)</w:t>
      </w:r>
    </w:p>
    <w:p w14:paraId="5B6AE3E1" w14:textId="77777777" w:rsidR="00FE295F" w:rsidRPr="00BF543E" w:rsidRDefault="00FE295F" w:rsidP="00B2125D">
      <w:pPr>
        <w:spacing w:line="276" w:lineRule="auto"/>
        <w:ind w:left="0" w:right="0"/>
        <w:rPr>
          <w:color w:val="000000" w:themeColor="text1"/>
          <w:sz w:val="24"/>
          <w:szCs w:val="24"/>
        </w:rPr>
      </w:pPr>
    </w:p>
    <w:p w14:paraId="2EB50BBA" w14:textId="77777777" w:rsidR="00413C17" w:rsidRDefault="00BF543E" w:rsidP="00413C17">
      <w:pPr>
        <w:spacing w:line="276" w:lineRule="auto"/>
        <w:ind w:left="0" w:right="0"/>
        <w:rPr>
          <w:color w:val="000000" w:themeColor="text1"/>
          <w:sz w:val="24"/>
          <w:szCs w:val="24"/>
        </w:rPr>
      </w:pPr>
      <w:r w:rsidRPr="00BF543E">
        <w:rPr>
          <w:b/>
          <w:color w:val="000000" w:themeColor="text1"/>
          <w:sz w:val="24"/>
          <w:szCs w:val="24"/>
        </w:rPr>
        <w:t xml:space="preserve">CUARTO. - </w:t>
      </w:r>
      <w:r w:rsidR="00413C17">
        <w:rPr>
          <w:color w:val="000000" w:themeColor="text1"/>
          <w:sz w:val="24"/>
          <w:szCs w:val="24"/>
        </w:rPr>
        <w:t>L</w:t>
      </w:r>
      <w:r w:rsidR="00413C17" w:rsidRPr="00445541">
        <w:rPr>
          <w:color w:val="000000" w:themeColor="text1"/>
          <w:sz w:val="24"/>
          <w:szCs w:val="24"/>
        </w:rPr>
        <w:t xml:space="preserve">a Junta Directiva del Consejo de Transporte Público, </w:t>
      </w:r>
      <w:r w:rsidR="00413C17">
        <w:rPr>
          <w:color w:val="000000" w:themeColor="text1"/>
          <w:sz w:val="24"/>
          <w:szCs w:val="24"/>
        </w:rPr>
        <w:t>en</w:t>
      </w:r>
      <w:r w:rsidR="00413C17" w:rsidRPr="00445541">
        <w:rPr>
          <w:color w:val="000000" w:themeColor="text1"/>
          <w:sz w:val="24"/>
          <w:szCs w:val="24"/>
        </w:rPr>
        <w:t xml:space="preserve"> el </w:t>
      </w:r>
      <w:r w:rsidR="00413C17" w:rsidRPr="00445541">
        <w:rPr>
          <w:b/>
          <w:color w:val="000000" w:themeColor="text1"/>
          <w:sz w:val="24"/>
          <w:szCs w:val="24"/>
        </w:rPr>
        <w:t>Artículo 7.</w:t>
      </w:r>
      <w:r w:rsidR="00413C17">
        <w:rPr>
          <w:b/>
          <w:color w:val="000000" w:themeColor="text1"/>
          <w:sz w:val="24"/>
          <w:szCs w:val="24"/>
        </w:rPr>
        <w:t>9.2</w:t>
      </w:r>
      <w:r w:rsidR="00413C17" w:rsidRPr="00445541">
        <w:rPr>
          <w:b/>
          <w:color w:val="000000" w:themeColor="text1"/>
          <w:sz w:val="24"/>
          <w:szCs w:val="24"/>
        </w:rPr>
        <w:t xml:space="preserve"> de la Sesión Ordinaria </w:t>
      </w:r>
      <w:r w:rsidR="00413C17">
        <w:rPr>
          <w:b/>
          <w:color w:val="000000" w:themeColor="text1"/>
          <w:sz w:val="24"/>
          <w:szCs w:val="24"/>
        </w:rPr>
        <w:t>69</w:t>
      </w:r>
      <w:r w:rsidR="00413C17" w:rsidRPr="00445541">
        <w:rPr>
          <w:b/>
          <w:color w:val="000000" w:themeColor="text1"/>
          <w:sz w:val="24"/>
          <w:szCs w:val="24"/>
        </w:rPr>
        <w:t>-2015</w:t>
      </w:r>
      <w:r w:rsidR="00413C17" w:rsidRPr="00445541">
        <w:rPr>
          <w:color w:val="000000" w:themeColor="text1"/>
          <w:sz w:val="24"/>
          <w:szCs w:val="24"/>
        </w:rPr>
        <w:t xml:space="preserve"> del 16 de diciembre del 2015, conoce y avala el informe jurídico</w:t>
      </w:r>
      <w:r w:rsidR="00413C17" w:rsidRPr="00445541">
        <w:rPr>
          <w:b/>
          <w:color w:val="000000" w:themeColor="text1"/>
          <w:sz w:val="24"/>
          <w:szCs w:val="24"/>
        </w:rPr>
        <w:t xml:space="preserve"> 2015-004152 </w:t>
      </w:r>
      <w:r w:rsidR="00413C17" w:rsidRPr="00445541">
        <w:rPr>
          <w:color w:val="000000" w:themeColor="text1"/>
          <w:sz w:val="24"/>
          <w:szCs w:val="24"/>
        </w:rPr>
        <w:t xml:space="preserve">del 8 de diciembre del 2015 emitido por la Dirección de Asuntos Jurídicos </w:t>
      </w:r>
      <w:r w:rsidR="00413C17">
        <w:rPr>
          <w:color w:val="000000" w:themeColor="text1"/>
          <w:sz w:val="24"/>
          <w:szCs w:val="24"/>
        </w:rPr>
        <w:t>y acuerda:</w:t>
      </w:r>
    </w:p>
    <w:p w14:paraId="728FA201" w14:textId="77777777" w:rsidR="00BF543E" w:rsidRPr="00D20DFE" w:rsidRDefault="00BF543E" w:rsidP="00D20DFE">
      <w:pPr>
        <w:spacing w:line="276" w:lineRule="auto"/>
        <w:ind w:left="0" w:right="0"/>
        <w:rPr>
          <w:rStyle w:val="CharacterStyle1"/>
          <w:rFonts w:eastAsia="Calibri"/>
          <w:color w:val="000000" w:themeColor="text1"/>
          <w:spacing w:val="4"/>
          <w:sz w:val="20"/>
          <w:lang w:eastAsia="es-ES"/>
        </w:rPr>
      </w:pPr>
    </w:p>
    <w:p w14:paraId="0B46EC7D" w14:textId="77777777" w:rsidR="00D20DFE" w:rsidRDefault="00D20DFE" w:rsidP="00D20DFE">
      <w:pPr>
        <w:autoSpaceDE w:val="0"/>
        <w:autoSpaceDN w:val="0"/>
        <w:adjustRightInd w:val="0"/>
        <w:rPr>
          <w:b/>
          <w:bCs/>
          <w:color w:val="000000"/>
        </w:rPr>
      </w:pPr>
      <w:r w:rsidRPr="00D20DFE">
        <w:rPr>
          <w:bCs/>
          <w:color w:val="000000"/>
        </w:rPr>
        <w:lastRenderedPageBreak/>
        <w:t>“</w:t>
      </w:r>
      <w:r>
        <w:rPr>
          <w:b/>
          <w:bCs/>
          <w:color w:val="000000"/>
        </w:rPr>
        <w:t>CONSIDERANDO:</w:t>
      </w:r>
    </w:p>
    <w:p w14:paraId="3AEB2F15" w14:textId="77777777" w:rsidR="00D20DFE" w:rsidRDefault="00D20DFE" w:rsidP="00D20DFE">
      <w:pPr>
        <w:autoSpaceDE w:val="0"/>
        <w:autoSpaceDN w:val="0"/>
        <w:adjustRightInd w:val="0"/>
        <w:rPr>
          <w:b/>
          <w:bCs/>
          <w:color w:val="000000"/>
        </w:rPr>
      </w:pPr>
    </w:p>
    <w:p w14:paraId="6B7A10E4" w14:textId="77777777" w:rsidR="00D20DFE" w:rsidRDefault="00D20DFE" w:rsidP="00D20DFE">
      <w:pPr>
        <w:autoSpaceDE w:val="0"/>
        <w:autoSpaceDN w:val="0"/>
        <w:adjustRightInd w:val="0"/>
        <w:rPr>
          <w:color w:val="000000"/>
        </w:rPr>
      </w:pPr>
      <w:r w:rsidRPr="00D20DFE">
        <w:rPr>
          <w:b/>
          <w:bCs/>
          <w:color w:val="000000"/>
        </w:rPr>
        <w:t>ÚNICO</w:t>
      </w:r>
      <w:r w:rsidRPr="00D20DFE">
        <w:rPr>
          <w:color w:val="000000"/>
        </w:rPr>
        <w:t xml:space="preserve">: Este Órgano Colegiado procede analizar el oficio </w:t>
      </w:r>
      <w:r w:rsidRPr="00D20DFE">
        <w:rPr>
          <w:b/>
          <w:bCs/>
          <w:color w:val="000000"/>
        </w:rPr>
        <w:t xml:space="preserve">DAJ 2015-004152, </w:t>
      </w:r>
      <w:r w:rsidRPr="00D20DFE">
        <w:rPr>
          <w:color w:val="000000"/>
        </w:rPr>
        <w:t xml:space="preserve">referente a solicitud de autorización de traspaso mortis causa de la concesión administrativa modalidad taxi placas </w:t>
      </w:r>
      <w:r w:rsidR="00276CDC">
        <w:rPr>
          <w:b/>
          <w:bCs/>
          <w:color w:val="000000"/>
        </w:rPr>
        <w:t>TXXX</w:t>
      </w:r>
      <w:r w:rsidRPr="00D20DFE">
        <w:rPr>
          <w:color w:val="000000"/>
        </w:rPr>
        <w:t xml:space="preserve">, del causante </w:t>
      </w:r>
      <w:r w:rsidR="00276CDC">
        <w:rPr>
          <w:b/>
          <w:bCs/>
          <w:color w:val="000000"/>
        </w:rPr>
        <w:t>MMCC</w:t>
      </w:r>
      <w:r w:rsidRPr="009313E7">
        <w:rPr>
          <w:bCs/>
          <w:color w:val="000000"/>
        </w:rPr>
        <w:t xml:space="preserve">, </w:t>
      </w:r>
      <w:r w:rsidRPr="00D20DFE">
        <w:rPr>
          <w:color w:val="000000"/>
        </w:rPr>
        <w:t xml:space="preserve">presentada por la señora </w:t>
      </w:r>
      <w:r w:rsidR="00276CDC">
        <w:rPr>
          <w:b/>
          <w:bCs/>
          <w:color w:val="000000"/>
        </w:rPr>
        <w:t>ALGC</w:t>
      </w:r>
      <w:r w:rsidRPr="00D20DFE">
        <w:rPr>
          <w:color w:val="000000"/>
        </w:rPr>
        <w:t xml:space="preserve">, </w:t>
      </w:r>
      <w:proofErr w:type="spellStart"/>
      <w:r w:rsidRPr="00D20DFE">
        <w:rPr>
          <w:color w:val="000000"/>
        </w:rPr>
        <w:t>mocionándose</w:t>
      </w:r>
      <w:proofErr w:type="spellEnd"/>
      <w:r w:rsidRPr="00D20DFE">
        <w:rPr>
          <w:color w:val="000000"/>
        </w:rPr>
        <w:t xml:space="preserve"> para aprobar todas las recomendaciones emitidas en dicho oficio, basados en los fundamentos, motivos y contenidos, desarrollados en los considerandos del mismo, el cual forma parte integral de esta acta. </w:t>
      </w:r>
    </w:p>
    <w:p w14:paraId="44E6F9FB" w14:textId="77777777" w:rsidR="00D20DFE" w:rsidRPr="00D20DFE" w:rsidRDefault="00D20DFE" w:rsidP="00D20DFE">
      <w:pPr>
        <w:autoSpaceDE w:val="0"/>
        <w:autoSpaceDN w:val="0"/>
        <w:adjustRightInd w:val="0"/>
        <w:rPr>
          <w:color w:val="000000"/>
        </w:rPr>
      </w:pPr>
    </w:p>
    <w:p w14:paraId="6C10F576" w14:textId="77777777" w:rsidR="00D20DFE" w:rsidRDefault="00D20DFE" w:rsidP="00D20DFE">
      <w:pPr>
        <w:autoSpaceDE w:val="0"/>
        <w:autoSpaceDN w:val="0"/>
        <w:adjustRightInd w:val="0"/>
        <w:rPr>
          <w:b/>
          <w:bCs/>
          <w:color w:val="000000"/>
        </w:rPr>
      </w:pPr>
      <w:r w:rsidRPr="00D20DFE">
        <w:rPr>
          <w:b/>
          <w:bCs/>
          <w:color w:val="000000"/>
        </w:rPr>
        <w:t>POR TANTO, SE ACUERDA:</w:t>
      </w:r>
    </w:p>
    <w:p w14:paraId="61A5A38E" w14:textId="77777777" w:rsidR="00D20DFE" w:rsidRPr="00D20DFE" w:rsidRDefault="00D20DFE" w:rsidP="00D20DFE">
      <w:pPr>
        <w:autoSpaceDE w:val="0"/>
        <w:autoSpaceDN w:val="0"/>
        <w:adjustRightInd w:val="0"/>
        <w:rPr>
          <w:color w:val="000000"/>
        </w:rPr>
      </w:pPr>
    </w:p>
    <w:p w14:paraId="2A8069CF" w14:textId="77777777" w:rsidR="00D20DFE" w:rsidRDefault="00D20DFE" w:rsidP="00D20DFE">
      <w:pPr>
        <w:autoSpaceDE w:val="0"/>
        <w:autoSpaceDN w:val="0"/>
        <w:adjustRightInd w:val="0"/>
        <w:ind w:left="1418" w:hanging="284"/>
        <w:rPr>
          <w:color w:val="000000"/>
        </w:rPr>
      </w:pPr>
      <w:r w:rsidRPr="00D20DFE">
        <w:rPr>
          <w:color w:val="000000"/>
        </w:rPr>
        <w:t>1.</w:t>
      </w:r>
      <w:r>
        <w:rPr>
          <w:color w:val="000000"/>
        </w:rPr>
        <w:tab/>
      </w:r>
      <w:r w:rsidRPr="00D20DFE">
        <w:rPr>
          <w:color w:val="000000"/>
        </w:rPr>
        <w:t xml:space="preserve">Aprobar, basados en los fundamentos, motivos y contenidos, desarrollados en los considerandos del oficio </w:t>
      </w:r>
      <w:r w:rsidRPr="00D20DFE">
        <w:rPr>
          <w:b/>
          <w:bCs/>
          <w:color w:val="000000"/>
        </w:rPr>
        <w:t xml:space="preserve">DAJ 2015-004152 </w:t>
      </w:r>
      <w:r w:rsidRPr="00D20DFE">
        <w:rPr>
          <w:color w:val="000000"/>
        </w:rPr>
        <w:t xml:space="preserve">todas las recomendaciones emitidas en el informe dicho, el cual forma </w:t>
      </w:r>
      <w:r>
        <w:rPr>
          <w:color w:val="000000"/>
        </w:rPr>
        <w:t>parte integral de este acuerdo.</w:t>
      </w:r>
    </w:p>
    <w:p w14:paraId="1B680145" w14:textId="77777777" w:rsidR="00D20DFE" w:rsidRPr="00D20DFE" w:rsidRDefault="00D20DFE" w:rsidP="00D20DFE">
      <w:pPr>
        <w:autoSpaceDE w:val="0"/>
        <w:autoSpaceDN w:val="0"/>
        <w:adjustRightInd w:val="0"/>
        <w:ind w:left="1418" w:hanging="284"/>
        <w:rPr>
          <w:color w:val="000000" w:themeColor="text1"/>
        </w:rPr>
      </w:pPr>
      <w:r>
        <w:rPr>
          <w:color w:val="000000"/>
        </w:rPr>
        <w:t>2.</w:t>
      </w:r>
      <w:r>
        <w:rPr>
          <w:color w:val="000000"/>
        </w:rPr>
        <w:tab/>
      </w:r>
      <w:r w:rsidRPr="00D20DFE">
        <w:rPr>
          <w:color w:val="000000"/>
        </w:rPr>
        <w:t xml:space="preserve">Rechazar la solicitud que formula de la señora </w:t>
      </w:r>
      <w:r w:rsidR="00276CDC">
        <w:rPr>
          <w:b/>
          <w:bCs/>
          <w:color w:val="000000"/>
        </w:rPr>
        <w:t>ALGC</w:t>
      </w:r>
      <w:r w:rsidRPr="00D20DFE">
        <w:rPr>
          <w:b/>
          <w:bCs/>
          <w:color w:val="000000"/>
        </w:rPr>
        <w:t xml:space="preserve"> </w:t>
      </w:r>
      <w:r w:rsidRPr="00D20DFE">
        <w:rPr>
          <w:color w:val="000000"/>
        </w:rPr>
        <w:t xml:space="preserve">para que se transfiera a su favor, la concesión administrativa modalidad taxi placas </w:t>
      </w:r>
      <w:r w:rsidR="00276CDC">
        <w:rPr>
          <w:b/>
          <w:bCs/>
          <w:color w:val="000000"/>
        </w:rPr>
        <w:t>TXXX</w:t>
      </w:r>
      <w:r w:rsidRPr="00D20DFE">
        <w:rPr>
          <w:b/>
          <w:bCs/>
          <w:color w:val="000000"/>
        </w:rPr>
        <w:t xml:space="preserve"> </w:t>
      </w:r>
      <w:r w:rsidRPr="00D20DFE">
        <w:rPr>
          <w:color w:val="000000"/>
        </w:rPr>
        <w:t xml:space="preserve">del causante </w:t>
      </w:r>
      <w:r w:rsidR="00276CDC">
        <w:rPr>
          <w:b/>
          <w:bCs/>
          <w:color w:val="000000"/>
        </w:rPr>
        <w:t>MMCC</w:t>
      </w:r>
      <w:r w:rsidRPr="00D20DFE">
        <w:rPr>
          <w:b/>
          <w:bCs/>
          <w:color w:val="000000"/>
        </w:rPr>
        <w:t xml:space="preserve">, </w:t>
      </w:r>
      <w:r w:rsidRPr="00D20DFE">
        <w:rPr>
          <w:color w:val="000000"/>
        </w:rPr>
        <w:t xml:space="preserve">toda vez que la gestión fue presentada un año y 11 meses después de que falleció la concesionaria, contraviniendo los deberes y obligaciones de la prestación del servicio modalidad taxi, además porque durante todo este tiempo se brindó el servicio de taxi por medio de un tercero no autorizado por este Consejo de Transporte Público de manera irregular, por lo </w:t>
      </w:r>
      <w:r w:rsidRPr="00D20DFE">
        <w:rPr>
          <w:color w:val="000000" w:themeColor="text1"/>
        </w:rPr>
        <w:t xml:space="preserve">tanto, se debe recomendar cancelar la concesión </w:t>
      </w:r>
      <w:r w:rsidR="00276CDC">
        <w:rPr>
          <w:b/>
          <w:bCs/>
          <w:color w:val="000000" w:themeColor="text1"/>
        </w:rPr>
        <w:t>TXXX</w:t>
      </w:r>
      <w:r w:rsidR="00A71FE6">
        <w:rPr>
          <w:color w:val="000000" w:themeColor="text1"/>
        </w:rPr>
        <w:t xml:space="preserve"> (…)</w:t>
      </w:r>
      <w:r w:rsidRPr="00D20DFE">
        <w:rPr>
          <w:color w:val="000000" w:themeColor="text1"/>
        </w:rPr>
        <w:t>”</w:t>
      </w:r>
    </w:p>
    <w:p w14:paraId="00056A18" w14:textId="77777777" w:rsidR="00445541" w:rsidRPr="00D20DFE" w:rsidRDefault="00445541" w:rsidP="00BF543E">
      <w:pPr>
        <w:spacing w:line="276" w:lineRule="auto"/>
        <w:ind w:left="0" w:right="0"/>
        <w:rPr>
          <w:b/>
          <w:color w:val="000000" w:themeColor="text1"/>
          <w:sz w:val="24"/>
          <w:szCs w:val="24"/>
        </w:rPr>
      </w:pPr>
    </w:p>
    <w:p w14:paraId="6AC3CCC5" w14:textId="77777777" w:rsidR="00D20DFE" w:rsidRPr="00D20DFE" w:rsidRDefault="00D20DFE" w:rsidP="00D20DFE">
      <w:pPr>
        <w:spacing w:line="276" w:lineRule="auto"/>
        <w:ind w:left="0" w:right="0"/>
        <w:rPr>
          <w:color w:val="000000" w:themeColor="text1"/>
          <w:sz w:val="24"/>
          <w:szCs w:val="24"/>
        </w:rPr>
      </w:pPr>
      <w:r w:rsidRPr="00D20DFE">
        <w:rPr>
          <w:color w:val="000000" w:themeColor="text1"/>
          <w:sz w:val="24"/>
          <w:szCs w:val="24"/>
        </w:rPr>
        <w:t xml:space="preserve">El acuerdo fue notificado vía correo electrónico el </w:t>
      </w:r>
      <w:r w:rsidRPr="007B772A">
        <w:rPr>
          <w:b/>
          <w:color w:val="000000" w:themeColor="text1"/>
          <w:sz w:val="24"/>
          <w:szCs w:val="24"/>
        </w:rPr>
        <w:t>5 de enero del 201</w:t>
      </w:r>
      <w:r w:rsidR="009A44F8">
        <w:rPr>
          <w:b/>
          <w:color w:val="000000" w:themeColor="text1"/>
          <w:sz w:val="24"/>
          <w:szCs w:val="24"/>
        </w:rPr>
        <w:t>6</w:t>
      </w:r>
      <w:r w:rsidRPr="00D20DFE">
        <w:rPr>
          <w:color w:val="000000" w:themeColor="text1"/>
          <w:sz w:val="24"/>
          <w:szCs w:val="24"/>
        </w:rPr>
        <w:t>. (Léase el folio 64 del expediente TAT-3-16)</w:t>
      </w:r>
    </w:p>
    <w:p w14:paraId="7493884B" w14:textId="77777777" w:rsidR="00BF543E" w:rsidRPr="00D20DFE" w:rsidRDefault="00BF543E" w:rsidP="00BF543E">
      <w:pPr>
        <w:spacing w:line="276" w:lineRule="auto"/>
        <w:ind w:left="0" w:right="0"/>
        <w:rPr>
          <w:b/>
          <w:color w:val="000000" w:themeColor="text1"/>
          <w:sz w:val="24"/>
          <w:szCs w:val="24"/>
        </w:rPr>
      </w:pPr>
    </w:p>
    <w:p w14:paraId="5AE08E12" w14:textId="77777777" w:rsidR="00181C5E" w:rsidRDefault="00BF543E" w:rsidP="00EC1ECE">
      <w:pPr>
        <w:spacing w:line="300" w:lineRule="exact"/>
        <w:ind w:left="0" w:right="0"/>
        <w:rPr>
          <w:rStyle w:val="CharacterStyle1"/>
          <w:rFonts w:eastAsia="Calibri"/>
          <w:color w:val="000000" w:themeColor="text1"/>
          <w:spacing w:val="4"/>
          <w:szCs w:val="24"/>
          <w:lang w:eastAsia="es-ES"/>
        </w:rPr>
      </w:pPr>
      <w:r w:rsidRPr="00D20DFE">
        <w:rPr>
          <w:b/>
          <w:color w:val="000000" w:themeColor="text1"/>
          <w:sz w:val="24"/>
          <w:szCs w:val="24"/>
        </w:rPr>
        <w:t>QUINTO. -</w:t>
      </w:r>
      <w:r>
        <w:rPr>
          <w:b/>
          <w:color w:val="943634" w:themeColor="accent2" w:themeShade="BF"/>
          <w:sz w:val="24"/>
          <w:szCs w:val="24"/>
        </w:rPr>
        <w:t xml:space="preserve"> </w:t>
      </w:r>
      <w:r w:rsidR="00EC1ECE" w:rsidRPr="00BF543E">
        <w:rPr>
          <w:rStyle w:val="CharacterStyle1"/>
          <w:color w:val="000000" w:themeColor="text1"/>
          <w:spacing w:val="7"/>
          <w:szCs w:val="24"/>
        </w:rPr>
        <w:t xml:space="preserve">El </w:t>
      </w:r>
      <w:r w:rsidR="00EC1ECE" w:rsidRPr="004D3B04">
        <w:rPr>
          <w:rStyle w:val="CharacterStyle1"/>
          <w:b/>
          <w:color w:val="000000" w:themeColor="text1"/>
          <w:spacing w:val="7"/>
          <w:szCs w:val="24"/>
        </w:rPr>
        <w:t>1</w:t>
      </w:r>
      <w:r w:rsidR="008F52DC" w:rsidRPr="004D3B04">
        <w:rPr>
          <w:rStyle w:val="CharacterStyle1"/>
          <w:b/>
          <w:color w:val="000000" w:themeColor="text1"/>
          <w:spacing w:val="7"/>
          <w:szCs w:val="24"/>
        </w:rPr>
        <w:t>2</w:t>
      </w:r>
      <w:r w:rsidR="00EC1ECE" w:rsidRPr="004D3B04">
        <w:rPr>
          <w:rStyle w:val="CharacterStyle1"/>
          <w:b/>
          <w:color w:val="000000" w:themeColor="text1"/>
          <w:spacing w:val="7"/>
          <w:szCs w:val="24"/>
        </w:rPr>
        <w:t xml:space="preserve"> de </w:t>
      </w:r>
      <w:r w:rsidR="00D20DFE" w:rsidRPr="004D3B04">
        <w:rPr>
          <w:rStyle w:val="CharacterStyle1"/>
          <w:b/>
          <w:color w:val="000000" w:themeColor="text1"/>
          <w:spacing w:val="7"/>
          <w:szCs w:val="24"/>
        </w:rPr>
        <w:t>enero</w:t>
      </w:r>
      <w:r w:rsidR="00EC1ECE" w:rsidRPr="004D3B04">
        <w:rPr>
          <w:rStyle w:val="CharacterStyle1"/>
          <w:b/>
          <w:color w:val="000000" w:themeColor="text1"/>
          <w:spacing w:val="7"/>
          <w:szCs w:val="24"/>
        </w:rPr>
        <w:t xml:space="preserve"> de 201</w:t>
      </w:r>
      <w:r w:rsidR="009A44F8">
        <w:rPr>
          <w:rStyle w:val="CharacterStyle1"/>
          <w:b/>
          <w:color w:val="000000" w:themeColor="text1"/>
          <w:spacing w:val="7"/>
          <w:szCs w:val="24"/>
        </w:rPr>
        <w:t>6</w:t>
      </w:r>
      <w:r w:rsidR="00EC1ECE">
        <w:rPr>
          <w:rStyle w:val="CharacterStyle1"/>
          <w:color w:val="000000" w:themeColor="text1"/>
          <w:spacing w:val="7"/>
          <w:szCs w:val="24"/>
        </w:rPr>
        <w:t>,</w:t>
      </w:r>
      <w:r w:rsidR="00EC1ECE" w:rsidRPr="00BF543E">
        <w:rPr>
          <w:rStyle w:val="CharacterStyle1"/>
          <w:color w:val="000000" w:themeColor="text1"/>
          <w:spacing w:val="7"/>
          <w:szCs w:val="24"/>
        </w:rPr>
        <w:t xml:space="preserve"> </w:t>
      </w:r>
      <w:r w:rsidR="004D3B04">
        <w:rPr>
          <w:rStyle w:val="CharacterStyle1"/>
          <w:color w:val="000000" w:themeColor="text1"/>
          <w:spacing w:val="7"/>
          <w:szCs w:val="24"/>
        </w:rPr>
        <w:t xml:space="preserve">a las nueve horas con veintidós minutos ante la Plataforma de Servicios del Consejo de Transporte Público, </w:t>
      </w:r>
      <w:r w:rsidR="00276CDC">
        <w:rPr>
          <w:b/>
          <w:bCs/>
          <w:smallCaps/>
          <w:color w:val="000000" w:themeColor="text1"/>
          <w:sz w:val="24"/>
          <w:szCs w:val="24"/>
        </w:rPr>
        <w:t>ALGC</w:t>
      </w:r>
      <w:r w:rsidR="00EC1ECE" w:rsidRPr="00BF543E">
        <w:rPr>
          <w:bCs/>
          <w:smallCaps/>
          <w:color w:val="000000" w:themeColor="text1"/>
          <w:sz w:val="24"/>
          <w:szCs w:val="24"/>
        </w:rPr>
        <w:t xml:space="preserve">, </w:t>
      </w:r>
      <w:r w:rsidR="00EC1ECE">
        <w:rPr>
          <w:rStyle w:val="CharacterStyle1"/>
          <w:rFonts w:eastAsia="Calibri"/>
          <w:color w:val="000000" w:themeColor="text1"/>
          <w:spacing w:val="4"/>
          <w:szCs w:val="24"/>
          <w:lang w:eastAsia="es-ES"/>
        </w:rPr>
        <w:t xml:space="preserve">en su condición de hija supérstite y Beneficiaria, </w:t>
      </w:r>
      <w:r w:rsidR="00EC1ECE" w:rsidRPr="00BF543E">
        <w:rPr>
          <w:rStyle w:val="CharacterStyle1"/>
          <w:rFonts w:eastAsia="Calibri"/>
          <w:color w:val="000000" w:themeColor="text1"/>
          <w:spacing w:val="4"/>
          <w:szCs w:val="24"/>
          <w:lang w:eastAsia="es-ES"/>
        </w:rPr>
        <w:t xml:space="preserve">interpone formal </w:t>
      </w:r>
      <w:r w:rsidR="00EC1ECE" w:rsidRPr="00BF543E">
        <w:rPr>
          <w:b/>
          <w:smallCaps/>
          <w:color w:val="000000" w:themeColor="text1"/>
          <w:sz w:val="24"/>
          <w:szCs w:val="24"/>
        </w:rPr>
        <w:t>Recurso de Revocatoria con Apelación</w:t>
      </w:r>
      <w:r w:rsidR="00EC1ECE" w:rsidRPr="00BF543E">
        <w:rPr>
          <w:color w:val="000000" w:themeColor="text1"/>
          <w:sz w:val="24"/>
          <w:szCs w:val="24"/>
        </w:rPr>
        <w:t xml:space="preserve"> </w:t>
      </w:r>
      <w:r w:rsidR="00EC1ECE" w:rsidRPr="00BF543E">
        <w:rPr>
          <w:b/>
          <w:smallCaps/>
          <w:color w:val="000000" w:themeColor="text1"/>
          <w:sz w:val="24"/>
          <w:szCs w:val="24"/>
        </w:rPr>
        <w:t>en subsidio e incidente de nulidad absoluta e incidente de suspensión de actuaciones</w:t>
      </w:r>
      <w:r w:rsidR="00EC1ECE" w:rsidRPr="00BF543E">
        <w:rPr>
          <w:color w:val="000000" w:themeColor="text1"/>
          <w:sz w:val="24"/>
          <w:szCs w:val="24"/>
        </w:rPr>
        <w:t xml:space="preserve">; en </w:t>
      </w:r>
      <w:r w:rsidR="00EC1ECE" w:rsidRPr="00BF543E">
        <w:rPr>
          <w:rStyle w:val="CharacterStyle1"/>
          <w:color w:val="000000" w:themeColor="text1"/>
          <w:spacing w:val="7"/>
          <w:szCs w:val="24"/>
        </w:rPr>
        <w:t>contra del</w:t>
      </w:r>
      <w:r w:rsidR="00EC1ECE" w:rsidRPr="00BF543E">
        <w:rPr>
          <w:rStyle w:val="CharacterStyle1"/>
          <w:rFonts w:eastAsia="Calibri"/>
          <w:color w:val="000000" w:themeColor="text1"/>
          <w:spacing w:val="4"/>
          <w:szCs w:val="24"/>
          <w:lang w:eastAsia="es-ES"/>
        </w:rPr>
        <w:t xml:space="preserve"> </w:t>
      </w:r>
      <w:r w:rsidR="00EC1ECE" w:rsidRPr="00BF543E">
        <w:rPr>
          <w:b/>
          <w:color w:val="000000" w:themeColor="text1"/>
          <w:sz w:val="24"/>
          <w:szCs w:val="24"/>
        </w:rPr>
        <w:t>Artículo 7.9.2 de la Sesión Ordinaria 69-2015 del 16 de diciembre del 2015</w:t>
      </w:r>
      <w:r w:rsidR="00EC1ECE" w:rsidRPr="00BF543E">
        <w:rPr>
          <w:rStyle w:val="CharacterStyle1"/>
          <w:rFonts w:eastAsia="Calibri"/>
          <w:color w:val="000000" w:themeColor="text1"/>
          <w:spacing w:val="4"/>
          <w:szCs w:val="24"/>
          <w:lang w:eastAsia="es-ES"/>
        </w:rPr>
        <w:t xml:space="preserve">, emitido por la Junta Directiva del Consejo de Transporte Público, </w:t>
      </w:r>
      <w:r w:rsidR="00181C5E">
        <w:rPr>
          <w:rStyle w:val="CharacterStyle1"/>
          <w:rFonts w:eastAsia="Calibri"/>
          <w:color w:val="000000" w:themeColor="text1"/>
          <w:spacing w:val="4"/>
          <w:szCs w:val="24"/>
          <w:lang w:eastAsia="es-ES"/>
        </w:rPr>
        <w:t>expresando en resumen lo siguiente:</w:t>
      </w:r>
    </w:p>
    <w:p w14:paraId="73B726DF" w14:textId="77777777" w:rsidR="00181C5E" w:rsidRDefault="00181C5E" w:rsidP="00EC1ECE">
      <w:pPr>
        <w:spacing w:line="300" w:lineRule="exact"/>
        <w:ind w:left="0" w:right="0"/>
        <w:rPr>
          <w:rStyle w:val="CharacterStyle1"/>
          <w:rFonts w:eastAsia="Calibri"/>
          <w:color w:val="000000" w:themeColor="text1"/>
          <w:spacing w:val="4"/>
          <w:szCs w:val="24"/>
          <w:lang w:eastAsia="es-ES"/>
        </w:rPr>
      </w:pPr>
    </w:p>
    <w:p w14:paraId="545B2D26" w14:textId="77777777" w:rsidR="00181C5E" w:rsidRPr="00181C5E" w:rsidRDefault="00181C5E" w:rsidP="00181C5E">
      <w:pPr>
        <w:pStyle w:val="Prrafodelista"/>
        <w:numPr>
          <w:ilvl w:val="0"/>
          <w:numId w:val="33"/>
        </w:numPr>
        <w:ind w:left="357" w:right="0" w:hanging="357"/>
        <w:contextualSpacing w:val="0"/>
        <w:rPr>
          <w:rFonts w:eastAsia="Calibri"/>
          <w:color w:val="000000"/>
          <w:lang w:val="es-CR" w:eastAsia="es-CR"/>
        </w:rPr>
      </w:pPr>
      <w:r w:rsidRPr="00181C5E">
        <w:rPr>
          <w:color w:val="000000"/>
          <w:lang w:val="es-CR" w:eastAsia="es-CR"/>
        </w:rPr>
        <w:t xml:space="preserve">En ausencia de norma legal que fije un plazo para solicitar </w:t>
      </w:r>
      <w:r w:rsidR="0047585A">
        <w:rPr>
          <w:color w:val="000000"/>
          <w:lang w:val="es-CR" w:eastAsia="es-CR"/>
        </w:rPr>
        <w:t xml:space="preserve">la </w:t>
      </w:r>
      <w:r w:rsidRPr="00181C5E">
        <w:rPr>
          <w:color w:val="000000"/>
          <w:lang w:val="es-CR" w:eastAsia="es-CR"/>
        </w:rPr>
        <w:t>transferencia de la concesión, se le sanciona con la cancelación de la concesión.</w:t>
      </w:r>
    </w:p>
    <w:p w14:paraId="48DFF9A0" w14:textId="77777777" w:rsidR="00891E70" w:rsidRPr="00891E70" w:rsidRDefault="00181C5E" w:rsidP="00181C5E">
      <w:pPr>
        <w:pStyle w:val="Prrafodelista"/>
        <w:numPr>
          <w:ilvl w:val="0"/>
          <w:numId w:val="33"/>
        </w:numPr>
        <w:ind w:left="357" w:right="0" w:hanging="357"/>
        <w:contextualSpacing w:val="0"/>
        <w:rPr>
          <w:rFonts w:eastAsia="Calibri"/>
          <w:color w:val="000000"/>
          <w:lang w:val="es-CR" w:eastAsia="es-CR"/>
        </w:rPr>
      </w:pPr>
      <w:r w:rsidRPr="00181C5E">
        <w:rPr>
          <w:color w:val="000000"/>
          <w:lang w:val="es-CR" w:eastAsia="es-CR"/>
        </w:rPr>
        <w:t xml:space="preserve">La desidia de la administración en no fijar un plazo para presentar las gestiones de traspaso mortis causa, y la ausencia de norma legal que por tal hecho sancione con caducidad o cancelación, no debe cargarse al administrado, </w:t>
      </w:r>
      <w:r w:rsidR="00891E70">
        <w:rPr>
          <w:color w:val="000000"/>
          <w:lang w:val="es-CR" w:eastAsia="es-CR"/>
        </w:rPr>
        <w:t>sancionándolo dentro de la más arbitraria actuación interpretativa de normas que fijaron supuestos f</w:t>
      </w:r>
      <w:r w:rsidR="009B21E5">
        <w:rPr>
          <w:color w:val="000000"/>
          <w:lang w:val="es-CR" w:eastAsia="es-CR"/>
        </w:rPr>
        <w:t>á</w:t>
      </w:r>
      <w:r w:rsidR="00891E70">
        <w:rPr>
          <w:color w:val="000000"/>
          <w:lang w:val="es-CR" w:eastAsia="es-CR"/>
        </w:rPr>
        <w:t>cticos y jurídicos distintos.</w:t>
      </w:r>
    </w:p>
    <w:p w14:paraId="53783B67" w14:textId="77777777" w:rsidR="00891E70" w:rsidRPr="00891E70" w:rsidRDefault="00891E70" w:rsidP="00181C5E">
      <w:pPr>
        <w:pStyle w:val="Prrafodelista"/>
        <w:numPr>
          <w:ilvl w:val="0"/>
          <w:numId w:val="33"/>
        </w:numPr>
        <w:ind w:left="357" w:right="0" w:hanging="357"/>
        <w:contextualSpacing w:val="0"/>
        <w:rPr>
          <w:rFonts w:eastAsia="Calibri"/>
          <w:color w:val="000000"/>
          <w:lang w:val="es-CR" w:eastAsia="es-CR"/>
        </w:rPr>
      </w:pPr>
      <w:r>
        <w:rPr>
          <w:color w:val="000000"/>
          <w:lang w:val="es-CR" w:eastAsia="es-CR"/>
        </w:rPr>
        <w:t>Indica que el haber solicitado el traspaso de</w:t>
      </w:r>
      <w:r w:rsidR="0072703F">
        <w:rPr>
          <w:color w:val="000000"/>
          <w:lang w:val="es-CR" w:eastAsia="es-CR"/>
        </w:rPr>
        <w:t xml:space="preserve"> </w:t>
      </w:r>
      <w:r>
        <w:rPr>
          <w:color w:val="000000"/>
          <w:lang w:val="es-CR" w:eastAsia="es-CR"/>
        </w:rPr>
        <w:t xml:space="preserve">la concesión con más de un año de haber fallecido la concesionaria no es algo que le esté prohibido. </w:t>
      </w:r>
    </w:p>
    <w:p w14:paraId="468BB4CF" w14:textId="77777777" w:rsidR="00891E70" w:rsidRPr="00891E70" w:rsidRDefault="00891E70" w:rsidP="00181C5E">
      <w:pPr>
        <w:pStyle w:val="Prrafodelista"/>
        <w:numPr>
          <w:ilvl w:val="0"/>
          <w:numId w:val="33"/>
        </w:numPr>
        <w:ind w:left="357" w:right="0" w:hanging="357"/>
        <w:contextualSpacing w:val="0"/>
        <w:rPr>
          <w:rFonts w:eastAsia="Calibri"/>
          <w:color w:val="000000"/>
          <w:lang w:val="es-CR" w:eastAsia="es-CR"/>
        </w:rPr>
      </w:pPr>
      <w:r>
        <w:rPr>
          <w:color w:val="000000"/>
          <w:lang w:val="es-CR" w:eastAsia="es-CR"/>
        </w:rPr>
        <w:t>Que tal actuación no impide ni perturba el ejercicio de las potestades administrativas, más bien genera el impulso procesal para que se materialicen las potestades.  No se están perturbando derechos del particular, ni orden público, la moral o las buenas costumbres.</w:t>
      </w:r>
    </w:p>
    <w:p w14:paraId="78A45398" w14:textId="77777777" w:rsidR="00891E70" w:rsidRPr="00DD3F91" w:rsidRDefault="00891E70" w:rsidP="00181C5E">
      <w:pPr>
        <w:pStyle w:val="Prrafodelista"/>
        <w:numPr>
          <w:ilvl w:val="0"/>
          <w:numId w:val="33"/>
        </w:numPr>
        <w:ind w:left="357" w:right="0" w:hanging="357"/>
        <w:contextualSpacing w:val="0"/>
        <w:rPr>
          <w:rFonts w:eastAsia="Calibri"/>
          <w:color w:val="000000"/>
          <w:lang w:val="es-CR" w:eastAsia="es-CR"/>
        </w:rPr>
      </w:pPr>
      <w:r>
        <w:rPr>
          <w:color w:val="000000"/>
          <w:lang w:val="es-CR" w:eastAsia="es-CR"/>
        </w:rPr>
        <w:t>Por aplicación del artículo 18, en relación con el 11 y 16, todos de la Ley General de la Administración Pública, lo jurídicamente procedente es autorizar la transferencia de la concesión.</w:t>
      </w:r>
    </w:p>
    <w:p w14:paraId="5327EBB9" w14:textId="77777777" w:rsidR="00DD3F91" w:rsidRPr="00DD3F91" w:rsidRDefault="00DD3F91" w:rsidP="00181C5E">
      <w:pPr>
        <w:pStyle w:val="Prrafodelista"/>
        <w:numPr>
          <w:ilvl w:val="0"/>
          <w:numId w:val="33"/>
        </w:numPr>
        <w:ind w:left="357" w:right="0" w:hanging="357"/>
        <w:contextualSpacing w:val="0"/>
        <w:rPr>
          <w:rFonts w:eastAsia="Calibri"/>
          <w:color w:val="000000"/>
          <w:lang w:val="es-CR" w:eastAsia="es-CR"/>
        </w:rPr>
      </w:pPr>
      <w:r>
        <w:rPr>
          <w:color w:val="000000"/>
          <w:lang w:val="es-CR" w:eastAsia="es-CR"/>
        </w:rPr>
        <w:t>Lo ilegítimo y absolutamente nulo es que se invoque ficciones para denegar lo solicitado al decir en primer lugar que la gestión fue presentada fuera del plazo del Transitorio Único, cuando ese transitorio es para otros supuestos. O que la gestión se presentó dentro de los diez días del artículo 264 de LGAP, cuando este es un plazo dentro del procedimiento administrativo ya en curso, y en el caso de la recurrente in</w:t>
      </w:r>
      <w:r w:rsidR="0072703F">
        <w:rPr>
          <w:color w:val="000000"/>
          <w:lang w:val="es-CR" w:eastAsia="es-CR"/>
        </w:rPr>
        <w:t>d</w:t>
      </w:r>
      <w:r>
        <w:rPr>
          <w:color w:val="000000"/>
          <w:lang w:val="es-CR" w:eastAsia="es-CR"/>
        </w:rPr>
        <w:t xml:space="preserve">ica que es una gestión inicial. Finalmente, indicar que el servicio se está prestando de manera irregular e ilegal, cuando </w:t>
      </w:r>
      <w:r>
        <w:rPr>
          <w:color w:val="000000"/>
          <w:lang w:val="es-CR" w:eastAsia="es-CR"/>
        </w:rPr>
        <w:lastRenderedPageBreak/>
        <w:t xml:space="preserve">el taxi está guardado, indicando que hay un tercero brindando el servicio, y entonces cuestiona la recurrente, cual es la afectación concreta y específica al servicio público, a los </w:t>
      </w:r>
      <w:r w:rsidR="00EB45B3">
        <w:rPr>
          <w:color w:val="000000"/>
          <w:lang w:val="es-CR" w:eastAsia="es-CR"/>
        </w:rPr>
        <w:t>usuarios</w:t>
      </w:r>
      <w:r>
        <w:rPr>
          <w:color w:val="000000"/>
          <w:lang w:val="es-CR" w:eastAsia="es-CR"/>
        </w:rPr>
        <w:t xml:space="preserve"> concretos al CTP, lo cual no demuestra.</w:t>
      </w:r>
    </w:p>
    <w:p w14:paraId="3D8AFBA3" w14:textId="77777777" w:rsidR="004D49F7" w:rsidRDefault="006C5C90" w:rsidP="00181C5E">
      <w:pPr>
        <w:pStyle w:val="Prrafodelista"/>
        <w:numPr>
          <w:ilvl w:val="0"/>
          <w:numId w:val="33"/>
        </w:numPr>
        <w:ind w:left="357" w:right="0" w:hanging="357"/>
        <w:contextualSpacing w:val="0"/>
        <w:rPr>
          <w:rFonts w:eastAsia="Calibri"/>
          <w:color w:val="000000"/>
          <w:lang w:val="es-CR" w:eastAsia="es-CR"/>
        </w:rPr>
      </w:pPr>
      <w:r>
        <w:rPr>
          <w:rFonts w:eastAsia="Calibri"/>
          <w:color w:val="000000"/>
          <w:lang w:val="es-CR" w:eastAsia="es-CR"/>
        </w:rPr>
        <w:t xml:space="preserve">Interpone la nulidad absoluta, de conformidad con los artículos 166, 169 y 170 y concordantes de la LGAP. Indica que el acuerdo impugnado adolece del </w:t>
      </w:r>
      <w:r w:rsidRPr="004D49F7">
        <w:rPr>
          <w:rFonts w:eastAsia="Calibri"/>
          <w:i/>
          <w:color w:val="000000"/>
          <w:lang w:val="es-CR" w:eastAsia="es-CR"/>
        </w:rPr>
        <w:t>elemento causa</w:t>
      </w:r>
      <w:r>
        <w:rPr>
          <w:rFonts w:eastAsia="Calibri"/>
          <w:color w:val="000000"/>
          <w:lang w:val="es-CR" w:eastAsia="es-CR"/>
        </w:rPr>
        <w:t xml:space="preserve"> (art</w:t>
      </w:r>
      <w:r w:rsidR="00B82E57">
        <w:rPr>
          <w:rFonts w:eastAsia="Calibri"/>
          <w:color w:val="000000"/>
          <w:lang w:val="es-CR" w:eastAsia="es-CR"/>
        </w:rPr>
        <w:t>ículo 128 LGAP), ya que lo resuelto es opuesto al ordenamiento jurídico, al pretender aplicársele el Transitorio Único de la Ley N. 9027 y el artículo 264 de la LGAP, que refieren a supuestos actos diferentes.</w:t>
      </w:r>
      <w:r w:rsidR="004D49F7">
        <w:rPr>
          <w:rFonts w:eastAsia="Calibri"/>
          <w:color w:val="000000"/>
          <w:lang w:val="es-CR" w:eastAsia="es-CR"/>
        </w:rPr>
        <w:t xml:space="preserve"> Respecto del </w:t>
      </w:r>
      <w:r w:rsidR="004D49F7">
        <w:rPr>
          <w:rFonts w:eastAsia="Calibri"/>
          <w:i/>
          <w:color w:val="000000"/>
          <w:lang w:val="es-CR" w:eastAsia="es-CR"/>
        </w:rPr>
        <w:t xml:space="preserve">contenido, </w:t>
      </w:r>
      <w:r w:rsidR="004D49F7">
        <w:rPr>
          <w:rFonts w:eastAsia="Calibri"/>
          <w:color w:val="000000"/>
          <w:lang w:val="es-CR" w:eastAsia="es-CR"/>
        </w:rPr>
        <w:t>del acto impugnado, indica que es ilícito por las mismas razones expuestas. Expresa que el motivo (artículo 133 LGAP), también es ilícito ya que los supuestos jurídicos y materiales errados para justificar la actuación administrativa en su contra.</w:t>
      </w:r>
    </w:p>
    <w:p w14:paraId="17E4777B" w14:textId="77777777" w:rsidR="004D49F7" w:rsidRDefault="004D49F7" w:rsidP="00181C5E">
      <w:pPr>
        <w:pStyle w:val="Prrafodelista"/>
        <w:numPr>
          <w:ilvl w:val="0"/>
          <w:numId w:val="33"/>
        </w:numPr>
        <w:ind w:left="357" w:right="0" w:hanging="357"/>
        <w:contextualSpacing w:val="0"/>
        <w:rPr>
          <w:rFonts w:eastAsia="Calibri"/>
          <w:color w:val="000000"/>
          <w:lang w:val="es-CR" w:eastAsia="es-CR"/>
        </w:rPr>
      </w:pPr>
      <w:r>
        <w:rPr>
          <w:rFonts w:eastAsia="Calibri"/>
          <w:color w:val="000000"/>
          <w:lang w:val="es-CR" w:eastAsia="es-CR"/>
        </w:rPr>
        <w:t xml:space="preserve">Interpone incidente de suspensión, pues además de disponer la cancelación de la concesión, el acuerdo impugnado, ordena que se coordine con la Dirección de la Policía de </w:t>
      </w:r>
      <w:proofErr w:type="spellStart"/>
      <w:r>
        <w:rPr>
          <w:rFonts w:eastAsia="Calibri"/>
          <w:color w:val="000000"/>
          <w:lang w:val="es-CR" w:eastAsia="es-CR"/>
        </w:rPr>
        <w:t>Transito</w:t>
      </w:r>
      <w:proofErr w:type="spellEnd"/>
      <w:r>
        <w:rPr>
          <w:rFonts w:eastAsia="Calibri"/>
          <w:color w:val="000000"/>
          <w:lang w:val="es-CR" w:eastAsia="es-CR"/>
        </w:rPr>
        <w:t xml:space="preserve"> para que retire de circulación la placa </w:t>
      </w:r>
      <w:r w:rsidR="00276CDC">
        <w:rPr>
          <w:rFonts w:eastAsia="Calibri"/>
          <w:color w:val="000000"/>
          <w:lang w:val="es-CR" w:eastAsia="es-CR"/>
        </w:rPr>
        <w:t>TXXX</w:t>
      </w:r>
      <w:r>
        <w:rPr>
          <w:rFonts w:eastAsia="Calibri"/>
          <w:color w:val="000000"/>
          <w:lang w:val="es-CR" w:eastAsia="es-CR"/>
        </w:rPr>
        <w:t xml:space="preserve">, lo cual le causaría daño y un perjuicio de difícil o imposible reparación, que no requiere mayor demostración por lo obvio que resultan sus efectos y el impacto, al no poder seguir operando el servicio público. Solicita se aplique el acuerdo 4.2 punto 3 de la Sesión 75-2009 del 12 de noviembre del 2009, </w:t>
      </w:r>
      <w:r w:rsidR="00E254E9">
        <w:rPr>
          <w:rFonts w:eastAsia="Calibri"/>
          <w:color w:val="000000"/>
          <w:lang w:val="es-CR" w:eastAsia="es-CR"/>
        </w:rPr>
        <w:t xml:space="preserve">el cual </w:t>
      </w:r>
      <w:r>
        <w:rPr>
          <w:rFonts w:eastAsia="Calibri"/>
          <w:color w:val="000000"/>
          <w:lang w:val="es-CR" w:eastAsia="es-CR"/>
        </w:rPr>
        <w:t>dispone que, en casos de cancelación de taxi, no se ejecute el acuerdo respectivo hasta que todos los recursos interpuestos hayan sido resueltos.</w:t>
      </w:r>
    </w:p>
    <w:p w14:paraId="32C8664D" w14:textId="77777777" w:rsidR="00EC1ECE" w:rsidRPr="009313E7" w:rsidRDefault="004D49F7" w:rsidP="009313E7">
      <w:pPr>
        <w:pStyle w:val="Prrafodelista"/>
        <w:numPr>
          <w:ilvl w:val="0"/>
          <w:numId w:val="33"/>
        </w:numPr>
        <w:ind w:left="357" w:right="0" w:hanging="357"/>
        <w:contextualSpacing w:val="0"/>
        <w:rPr>
          <w:rFonts w:eastAsia="Calibri"/>
          <w:color w:val="000000"/>
          <w:lang w:val="es-CR" w:eastAsia="es-CR"/>
        </w:rPr>
      </w:pPr>
      <w:r>
        <w:rPr>
          <w:rFonts w:eastAsia="Calibri"/>
          <w:color w:val="000000"/>
          <w:lang w:val="es-CR" w:eastAsia="es-CR"/>
        </w:rPr>
        <w:t>Peticiona que se tenga por presentada la impugnaci</w:t>
      </w:r>
      <w:r w:rsidR="000B7DEA">
        <w:rPr>
          <w:rFonts w:eastAsia="Calibri"/>
          <w:color w:val="000000"/>
          <w:lang w:val="es-CR" w:eastAsia="es-CR"/>
        </w:rPr>
        <w:t>ón dentro del plazo;</w:t>
      </w:r>
      <w:r>
        <w:rPr>
          <w:rFonts w:eastAsia="Calibri"/>
          <w:color w:val="000000"/>
          <w:lang w:val="es-CR" w:eastAsia="es-CR"/>
        </w:rPr>
        <w:t xml:space="preserve"> se declare con lugar el recurso de revocatoria</w:t>
      </w:r>
      <w:r w:rsidR="000B7DEA">
        <w:rPr>
          <w:rFonts w:eastAsia="Calibri"/>
          <w:color w:val="000000"/>
          <w:lang w:val="es-CR" w:eastAsia="es-CR"/>
        </w:rPr>
        <w:t>;</w:t>
      </w:r>
      <w:r>
        <w:rPr>
          <w:rFonts w:eastAsia="Calibri"/>
          <w:color w:val="000000"/>
          <w:lang w:val="es-CR" w:eastAsia="es-CR"/>
        </w:rPr>
        <w:t xml:space="preserve"> se declare la nulidad del acuerdo 7.9.2 de la </w:t>
      </w:r>
      <w:r w:rsidR="000B7DEA">
        <w:rPr>
          <w:rFonts w:eastAsia="Calibri"/>
          <w:color w:val="000000"/>
          <w:lang w:val="es-CR" w:eastAsia="es-CR"/>
        </w:rPr>
        <w:t xml:space="preserve">Sesión Ordinaria </w:t>
      </w:r>
      <w:r>
        <w:rPr>
          <w:rFonts w:eastAsia="Calibri"/>
          <w:color w:val="000000"/>
          <w:lang w:val="es-CR" w:eastAsia="es-CR"/>
        </w:rPr>
        <w:t>69-2015</w:t>
      </w:r>
      <w:r w:rsidR="000B7DEA">
        <w:rPr>
          <w:rFonts w:eastAsia="Calibri"/>
          <w:color w:val="000000"/>
          <w:lang w:val="es-CR" w:eastAsia="es-CR"/>
        </w:rPr>
        <w:t xml:space="preserve">; se autorice el traspaso de concesión de taxi </w:t>
      </w:r>
      <w:r w:rsidR="00276CDC">
        <w:rPr>
          <w:rFonts w:eastAsia="Calibri"/>
          <w:color w:val="000000"/>
          <w:lang w:val="es-CR" w:eastAsia="es-CR"/>
        </w:rPr>
        <w:t>TXXX</w:t>
      </w:r>
      <w:r w:rsidR="009313E7">
        <w:rPr>
          <w:rFonts w:eastAsia="Calibri"/>
          <w:color w:val="000000"/>
          <w:lang w:val="es-CR" w:eastAsia="es-CR"/>
        </w:rPr>
        <w:t xml:space="preserve">, por causa de muerte a favor de </w:t>
      </w:r>
      <w:r w:rsidR="00276CDC">
        <w:rPr>
          <w:rFonts w:eastAsia="Calibri"/>
          <w:color w:val="000000"/>
          <w:lang w:val="es-CR" w:eastAsia="es-CR"/>
        </w:rPr>
        <w:t>ALGC</w:t>
      </w:r>
      <w:r w:rsidR="009313E7">
        <w:rPr>
          <w:rFonts w:eastAsia="Calibri"/>
          <w:color w:val="000000"/>
          <w:lang w:val="es-CR" w:eastAsia="es-CR"/>
        </w:rPr>
        <w:t xml:space="preserve">, como BENEFICIARIA, al no concurrir causa válida para disponer la cancelación de la concesión. </w:t>
      </w:r>
      <w:r w:rsidR="004D3B04" w:rsidRPr="009313E7">
        <w:rPr>
          <w:color w:val="000000"/>
          <w:lang w:val="es-CR" w:eastAsia="es-CR"/>
        </w:rPr>
        <w:t>(Léanse los folios del 51 al 62 del expediente TAT-3-16)</w:t>
      </w:r>
    </w:p>
    <w:p w14:paraId="4D096FCA" w14:textId="77777777" w:rsidR="004D3B04" w:rsidRPr="004D3B04" w:rsidRDefault="004D3B04" w:rsidP="00EC1ECE">
      <w:pPr>
        <w:spacing w:line="300" w:lineRule="exact"/>
        <w:ind w:left="0" w:right="0"/>
        <w:rPr>
          <w:color w:val="000000" w:themeColor="text1"/>
          <w:sz w:val="24"/>
          <w:szCs w:val="24"/>
        </w:rPr>
      </w:pPr>
    </w:p>
    <w:p w14:paraId="7E126DB9" w14:textId="77777777" w:rsidR="0091628C" w:rsidRDefault="00BF543E" w:rsidP="004D3B04">
      <w:pPr>
        <w:spacing w:line="300" w:lineRule="exact"/>
        <w:ind w:left="0" w:right="0"/>
        <w:rPr>
          <w:rStyle w:val="CharacterStyle1"/>
          <w:rFonts w:eastAsia="Calibri"/>
          <w:color w:val="000000" w:themeColor="text1"/>
          <w:spacing w:val="4"/>
          <w:szCs w:val="24"/>
          <w:lang w:eastAsia="es-ES"/>
        </w:rPr>
      </w:pPr>
      <w:r w:rsidRPr="004D3B04">
        <w:rPr>
          <w:b/>
          <w:color w:val="000000" w:themeColor="text1"/>
          <w:sz w:val="24"/>
          <w:szCs w:val="24"/>
        </w:rPr>
        <w:t xml:space="preserve">SEXTO. - </w:t>
      </w:r>
      <w:r w:rsidR="00445541" w:rsidRPr="004D3B04">
        <w:rPr>
          <w:color w:val="000000" w:themeColor="text1"/>
          <w:sz w:val="24"/>
          <w:szCs w:val="24"/>
        </w:rPr>
        <w:t xml:space="preserve"> </w:t>
      </w:r>
      <w:r w:rsidR="004D3B04" w:rsidRPr="00BF543E">
        <w:rPr>
          <w:rStyle w:val="CharacterStyle1"/>
          <w:color w:val="000000" w:themeColor="text1"/>
          <w:spacing w:val="7"/>
          <w:szCs w:val="24"/>
        </w:rPr>
        <w:t xml:space="preserve">El </w:t>
      </w:r>
      <w:r w:rsidR="004D3B04" w:rsidRPr="004D3B04">
        <w:rPr>
          <w:rStyle w:val="CharacterStyle1"/>
          <w:b/>
          <w:color w:val="000000" w:themeColor="text1"/>
          <w:spacing w:val="7"/>
          <w:szCs w:val="24"/>
        </w:rPr>
        <w:t>12 de enero de 201</w:t>
      </w:r>
      <w:r w:rsidR="0072703F">
        <w:rPr>
          <w:rStyle w:val="CharacterStyle1"/>
          <w:b/>
          <w:color w:val="000000" w:themeColor="text1"/>
          <w:spacing w:val="7"/>
          <w:szCs w:val="24"/>
        </w:rPr>
        <w:t>6</w:t>
      </w:r>
      <w:r w:rsidR="004D3B04">
        <w:rPr>
          <w:rStyle w:val="CharacterStyle1"/>
          <w:color w:val="000000" w:themeColor="text1"/>
          <w:spacing w:val="7"/>
          <w:szCs w:val="24"/>
        </w:rPr>
        <w:t>,</w:t>
      </w:r>
      <w:r w:rsidR="004D3B04" w:rsidRPr="00BF543E">
        <w:rPr>
          <w:rStyle w:val="CharacterStyle1"/>
          <w:color w:val="000000" w:themeColor="text1"/>
          <w:spacing w:val="7"/>
          <w:szCs w:val="24"/>
        </w:rPr>
        <w:t xml:space="preserve"> </w:t>
      </w:r>
      <w:r w:rsidR="004D3B04">
        <w:rPr>
          <w:rStyle w:val="CharacterStyle1"/>
          <w:color w:val="000000" w:themeColor="text1"/>
          <w:spacing w:val="7"/>
          <w:szCs w:val="24"/>
        </w:rPr>
        <w:t xml:space="preserve">a las nueve horas con cincuenta y seis minutos, ante el Tribunal Administrativo de Transporte, </w:t>
      </w:r>
      <w:r w:rsidR="00276CDC">
        <w:rPr>
          <w:b/>
          <w:bCs/>
          <w:smallCaps/>
          <w:color w:val="000000" w:themeColor="text1"/>
          <w:sz w:val="24"/>
          <w:szCs w:val="24"/>
        </w:rPr>
        <w:t>ALGC</w:t>
      </w:r>
      <w:r w:rsidR="004D3B04" w:rsidRPr="00BF543E">
        <w:rPr>
          <w:bCs/>
          <w:smallCaps/>
          <w:color w:val="000000" w:themeColor="text1"/>
          <w:sz w:val="24"/>
          <w:szCs w:val="24"/>
        </w:rPr>
        <w:t xml:space="preserve">, </w:t>
      </w:r>
      <w:r w:rsidR="004D3B04">
        <w:rPr>
          <w:rStyle w:val="CharacterStyle1"/>
          <w:rFonts w:eastAsia="Calibri"/>
          <w:color w:val="000000" w:themeColor="text1"/>
          <w:spacing w:val="4"/>
          <w:szCs w:val="24"/>
          <w:lang w:eastAsia="es-ES"/>
        </w:rPr>
        <w:t xml:space="preserve">en su condición de hija supérstite y Beneficiaria, </w:t>
      </w:r>
      <w:r w:rsidR="004D3B04" w:rsidRPr="00BF543E">
        <w:rPr>
          <w:rStyle w:val="CharacterStyle1"/>
          <w:rFonts w:eastAsia="Calibri"/>
          <w:color w:val="000000" w:themeColor="text1"/>
          <w:spacing w:val="4"/>
          <w:szCs w:val="24"/>
          <w:lang w:eastAsia="es-ES"/>
        </w:rPr>
        <w:t xml:space="preserve">interpone </w:t>
      </w:r>
      <w:r w:rsidR="004D3B04" w:rsidRPr="00BF543E">
        <w:rPr>
          <w:b/>
          <w:smallCaps/>
          <w:color w:val="000000" w:themeColor="text1"/>
          <w:sz w:val="24"/>
          <w:szCs w:val="24"/>
        </w:rPr>
        <w:t>Apelación</w:t>
      </w:r>
      <w:r w:rsidR="004D3B04" w:rsidRPr="000A41A4">
        <w:rPr>
          <w:b/>
          <w:smallCaps/>
          <w:color w:val="000000" w:themeColor="text1"/>
          <w:sz w:val="24"/>
          <w:szCs w:val="24"/>
        </w:rPr>
        <w:t xml:space="preserve"> </w:t>
      </w:r>
      <w:r w:rsidR="000A41A4" w:rsidRPr="000A41A4">
        <w:rPr>
          <w:b/>
          <w:smallCaps/>
          <w:color w:val="000000" w:themeColor="text1"/>
          <w:sz w:val="24"/>
          <w:szCs w:val="24"/>
        </w:rPr>
        <w:t>por inadmisión</w:t>
      </w:r>
      <w:r w:rsidR="004D3B04" w:rsidRPr="00BF543E">
        <w:rPr>
          <w:color w:val="000000" w:themeColor="text1"/>
          <w:sz w:val="24"/>
          <w:szCs w:val="24"/>
        </w:rPr>
        <w:t xml:space="preserve">; en </w:t>
      </w:r>
      <w:r w:rsidR="004D3B04" w:rsidRPr="00BF543E">
        <w:rPr>
          <w:rStyle w:val="CharacterStyle1"/>
          <w:color w:val="000000" w:themeColor="text1"/>
          <w:spacing w:val="7"/>
          <w:szCs w:val="24"/>
        </w:rPr>
        <w:t>contra del</w:t>
      </w:r>
      <w:r w:rsidR="004D3B04" w:rsidRPr="00BF543E">
        <w:rPr>
          <w:rStyle w:val="CharacterStyle1"/>
          <w:rFonts w:eastAsia="Calibri"/>
          <w:color w:val="000000" w:themeColor="text1"/>
          <w:spacing w:val="4"/>
          <w:szCs w:val="24"/>
          <w:lang w:eastAsia="es-ES"/>
        </w:rPr>
        <w:t xml:space="preserve"> </w:t>
      </w:r>
      <w:r w:rsidR="0091628C" w:rsidRPr="00C35471">
        <w:rPr>
          <w:b/>
          <w:color w:val="000000" w:themeColor="text1"/>
          <w:sz w:val="24"/>
          <w:szCs w:val="24"/>
        </w:rPr>
        <w:t>Artículo 7.4.1 de la Sesión Ordinaria 34-2015 del 17 de junio del 2015</w:t>
      </w:r>
      <w:r w:rsidR="004D3B04" w:rsidRPr="00BF543E">
        <w:rPr>
          <w:rStyle w:val="CharacterStyle1"/>
          <w:rFonts w:eastAsia="Calibri"/>
          <w:color w:val="000000" w:themeColor="text1"/>
          <w:spacing w:val="4"/>
          <w:szCs w:val="24"/>
          <w:lang w:eastAsia="es-ES"/>
        </w:rPr>
        <w:t xml:space="preserve">, emitido por la Junta Directiva del Consejo de Transporte Público, </w:t>
      </w:r>
      <w:r w:rsidR="004D3B04">
        <w:rPr>
          <w:rStyle w:val="CharacterStyle1"/>
          <w:rFonts w:eastAsia="Calibri"/>
          <w:color w:val="000000" w:themeColor="text1"/>
          <w:spacing w:val="4"/>
          <w:szCs w:val="24"/>
          <w:lang w:eastAsia="es-ES"/>
        </w:rPr>
        <w:t xml:space="preserve">por estimar </w:t>
      </w:r>
      <w:r w:rsidR="0091628C">
        <w:rPr>
          <w:rStyle w:val="CharacterStyle1"/>
          <w:rFonts w:eastAsia="Calibri"/>
          <w:color w:val="000000" w:themeColor="text1"/>
          <w:spacing w:val="4"/>
          <w:szCs w:val="24"/>
          <w:lang w:eastAsia="es-ES"/>
        </w:rPr>
        <w:t>en resumen lo siguiente:</w:t>
      </w:r>
    </w:p>
    <w:p w14:paraId="24084E24" w14:textId="77777777" w:rsidR="0091628C" w:rsidRDefault="0091628C" w:rsidP="004D3B04">
      <w:pPr>
        <w:spacing w:line="300" w:lineRule="exact"/>
        <w:ind w:left="0" w:right="0"/>
        <w:rPr>
          <w:rStyle w:val="CharacterStyle1"/>
          <w:rFonts w:eastAsia="Calibri"/>
          <w:color w:val="000000" w:themeColor="text1"/>
          <w:spacing w:val="4"/>
          <w:szCs w:val="24"/>
          <w:lang w:eastAsia="es-ES"/>
        </w:rPr>
      </w:pPr>
    </w:p>
    <w:p w14:paraId="6DAA7F56" w14:textId="77777777" w:rsidR="009A25B5" w:rsidRDefault="009A25B5" w:rsidP="009A25B5">
      <w:pPr>
        <w:kinsoku w:val="0"/>
        <w:overflowPunct w:val="0"/>
        <w:textAlignment w:val="baseline"/>
        <w:rPr>
          <w:bCs/>
        </w:rPr>
      </w:pPr>
      <w:r>
        <w:rPr>
          <w:bCs/>
        </w:rPr>
        <w:t xml:space="preserve">“(…) </w:t>
      </w:r>
    </w:p>
    <w:p w14:paraId="40E3F24A" w14:textId="77777777" w:rsidR="009A25B5" w:rsidRPr="006637F0" w:rsidRDefault="009A25B5" w:rsidP="009A25B5">
      <w:pPr>
        <w:kinsoku w:val="0"/>
        <w:overflowPunct w:val="0"/>
        <w:textAlignment w:val="baseline"/>
        <w:rPr>
          <w:bCs/>
        </w:rPr>
      </w:pPr>
      <w:r w:rsidRPr="006637F0">
        <w:rPr>
          <w:bCs/>
        </w:rPr>
        <w:t xml:space="preserve">Corresponde a una figura jurídica de relativamente poco uso puesto que, </w:t>
      </w:r>
      <w:r w:rsidRPr="006637F0">
        <w:rPr>
          <w:bCs/>
          <w:u w:val="single"/>
        </w:rPr>
        <w:t>normalmente</w:t>
      </w:r>
      <w:r w:rsidRPr="006637F0">
        <w:rPr>
          <w:bCs/>
        </w:rPr>
        <w:t xml:space="preserve">, cuando una persona acude en vía administrativa o judicial con el fin de recurrir un acto, interpone AMBOS RECURSOS (revocatoria con apelación en subsidio), a su vez el órgano inferior o </w:t>
      </w:r>
      <w:r w:rsidRPr="006637F0">
        <w:rPr>
          <w:i/>
          <w:iCs/>
        </w:rPr>
        <w:t xml:space="preserve">a quo, </w:t>
      </w:r>
      <w:r w:rsidRPr="006637F0">
        <w:rPr>
          <w:bCs/>
        </w:rPr>
        <w:t>se pronuncia sobre la revocatoria y, en caso de rechazarla, envía la apelación para ante el superior en grado.</w:t>
      </w:r>
    </w:p>
    <w:p w14:paraId="03D2D807" w14:textId="77777777" w:rsidR="009A25B5" w:rsidRPr="006637F0" w:rsidRDefault="009A25B5" w:rsidP="009A25B5">
      <w:pPr>
        <w:kinsoku w:val="0"/>
        <w:overflowPunct w:val="0"/>
        <w:textAlignment w:val="baseline"/>
        <w:rPr>
          <w:bCs/>
        </w:rPr>
      </w:pPr>
    </w:p>
    <w:p w14:paraId="4AB64189" w14:textId="77777777" w:rsidR="009A25B5" w:rsidRPr="006637F0" w:rsidRDefault="009A25B5" w:rsidP="009A25B5">
      <w:pPr>
        <w:kinsoku w:val="0"/>
        <w:overflowPunct w:val="0"/>
        <w:textAlignment w:val="baseline"/>
        <w:rPr>
          <w:bCs/>
        </w:rPr>
      </w:pPr>
      <w:r w:rsidRPr="006637F0">
        <w:rPr>
          <w:bCs/>
        </w:rPr>
        <w:t xml:space="preserve">Ocurre, sin embargo, que algunas veces por desconocimiento o error </w:t>
      </w:r>
      <w:r w:rsidRPr="006637F0">
        <w:rPr>
          <w:bCs/>
          <w:u w:val="single"/>
        </w:rPr>
        <w:t xml:space="preserve">el órgano inferior </w:t>
      </w:r>
      <w:r w:rsidR="00A71FE6">
        <w:rPr>
          <w:bCs/>
        </w:rPr>
        <w:t>deniega a</w:t>
      </w:r>
      <w:r w:rsidRPr="006637F0">
        <w:rPr>
          <w:bCs/>
        </w:rPr>
        <w:t>dem</w:t>
      </w:r>
      <w:r w:rsidR="00A71FE6">
        <w:rPr>
          <w:bCs/>
        </w:rPr>
        <w:t>á</w:t>
      </w:r>
      <w:r w:rsidRPr="006637F0">
        <w:rPr>
          <w:bCs/>
        </w:rPr>
        <w:t xml:space="preserve">s la apelación subsidiariamente interpuesta o simple y sencillamente OMITE pronunciarse sobre el traslado de la apelación, literalmente archivando el asunto, con lo cual se transgreden derechos constitucionalmente tutelados a obtener </w:t>
      </w:r>
      <w:r w:rsidRPr="006637F0">
        <w:rPr>
          <w:b/>
          <w:bCs/>
        </w:rPr>
        <w:t>pronta respuesta</w:t>
      </w:r>
      <w:r w:rsidRPr="006637F0">
        <w:rPr>
          <w:bCs/>
        </w:rPr>
        <w:t xml:space="preserve"> (artículos 27 y 41) así </w:t>
      </w:r>
      <w:r w:rsidR="00A71FE6">
        <w:rPr>
          <w:bCs/>
        </w:rPr>
        <w:t>como el de la doble instancia (</w:t>
      </w:r>
      <w:r w:rsidRPr="006637F0">
        <w:rPr>
          <w:bCs/>
        </w:rPr>
        <w:t>este último ampliamente desarrollado por jurisprudencia de la Sala Constitucional ).</w:t>
      </w:r>
    </w:p>
    <w:p w14:paraId="4CFCF910" w14:textId="77777777" w:rsidR="009A25B5" w:rsidRPr="006637F0" w:rsidRDefault="009A25B5" w:rsidP="009A25B5">
      <w:pPr>
        <w:kinsoku w:val="0"/>
        <w:overflowPunct w:val="0"/>
        <w:textAlignment w:val="baseline"/>
        <w:rPr>
          <w:bCs/>
        </w:rPr>
      </w:pPr>
    </w:p>
    <w:p w14:paraId="1FEBC1EB" w14:textId="77777777" w:rsidR="009A25B5" w:rsidRPr="006637F0" w:rsidRDefault="009A25B5" w:rsidP="009A25B5">
      <w:pPr>
        <w:kinsoku w:val="0"/>
        <w:overflowPunct w:val="0"/>
        <w:textAlignment w:val="baseline"/>
        <w:rPr>
          <w:bCs/>
        </w:rPr>
      </w:pPr>
      <w:r w:rsidRPr="006637F0">
        <w:rPr>
          <w:bCs/>
        </w:rPr>
        <w:t>Ahora bien, la ausencia de la doble instancia, particularmente cuando la Ley la establece ( caso de la Ley 7969 ), genera una INDEFENSION ( que es caus</w:t>
      </w:r>
      <w:r w:rsidR="00A71FE6">
        <w:rPr>
          <w:bCs/>
        </w:rPr>
        <w:t>a</w:t>
      </w:r>
      <w:r w:rsidRPr="006637F0">
        <w:rPr>
          <w:bCs/>
        </w:rPr>
        <w:t xml:space="preserve"> de nulidad absoluta ) y plantea el problema jurídico acerca del remedio procesal para este YERRO DEL ORGANO INFERIOR.</w:t>
      </w:r>
    </w:p>
    <w:p w14:paraId="327B0573" w14:textId="77777777" w:rsidR="009A25B5" w:rsidRPr="006637F0" w:rsidRDefault="009A25B5" w:rsidP="009A25B5">
      <w:pPr>
        <w:kinsoku w:val="0"/>
        <w:overflowPunct w:val="0"/>
        <w:textAlignment w:val="baseline"/>
        <w:rPr>
          <w:bCs/>
        </w:rPr>
      </w:pPr>
    </w:p>
    <w:p w14:paraId="348CE5A5" w14:textId="77777777" w:rsidR="009A25B5" w:rsidRPr="006637F0" w:rsidRDefault="009A25B5" w:rsidP="009A25B5">
      <w:pPr>
        <w:kinsoku w:val="0"/>
        <w:overflowPunct w:val="0"/>
        <w:textAlignment w:val="baseline"/>
        <w:rPr>
          <w:bCs/>
        </w:rPr>
      </w:pPr>
      <w:r w:rsidRPr="006637F0">
        <w:rPr>
          <w:bCs/>
        </w:rPr>
        <w:t xml:space="preserve">La Ley No, 7969 resulta OMISA al respecto, y lo mismo ocurre con la </w:t>
      </w:r>
      <w:r w:rsidRPr="006637F0">
        <w:t xml:space="preserve">Ley General de </w:t>
      </w:r>
      <w:r w:rsidRPr="006637F0">
        <w:rPr>
          <w:bCs/>
        </w:rPr>
        <w:t xml:space="preserve">la Administración </w:t>
      </w:r>
      <w:proofErr w:type="spellStart"/>
      <w:r w:rsidRPr="006637F0">
        <w:rPr>
          <w:bCs/>
        </w:rPr>
        <w:t>Publica</w:t>
      </w:r>
      <w:proofErr w:type="spellEnd"/>
      <w:r w:rsidRPr="006637F0">
        <w:rPr>
          <w:bCs/>
        </w:rPr>
        <w:t xml:space="preserve">, si bien esta </w:t>
      </w:r>
      <w:r w:rsidR="00A71FE6">
        <w:rPr>
          <w:bCs/>
        </w:rPr>
        <w:t>ú</w:t>
      </w:r>
      <w:r w:rsidRPr="006637F0">
        <w:rPr>
          <w:bCs/>
        </w:rPr>
        <w:t>ltima, con sabiduría, establece que en ausencia de norma propia del ordenamiento jurídico administrativo le serán aplicables las normas y principios del derecho privado ( arts. 7 y 9 LGAP ).</w:t>
      </w:r>
    </w:p>
    <w:p w14:paraId="1C52AEC1" w14:textId="77777777" w:rsidR="009A25B5" w:rsidRPr="006637F0" w:rsidRDefault="009A25B5" w:rsidP="009A25B5">
      <w:pPr>
        <w:kinsoku w:val="0"/>
        <w:overflowPunct w:val="0"/>
        <w:textAlignment w:val="baseline"/>
        <w:rPr>
          <w:bCs/>
        </w:rPr>
      </w:pPr>
    </w:p>
    <w:p w14:paraId="2B06E45A" w14:textId="77777777" w:rsidR="009A25B5" w:rsidRPr="006637F0" w:rsidRDefault="009A25B5" w:rsidP="009A25B5">
      <w:pPr>
        <w:kinsoku w:val="0"/>
        <w:overflowPunct w:val="0"/>
        <w:textAlignment w:val="baseline"/>
        <w:rPr>
          <w:bCs/>
        </w:rPr>
      </w:pPr>
      <w:r w:rsidRPr="006637F0">
        <w:rPr>
          <w:bCs/>
        </w:rPr>
        <w:lastRenderedPageBreak/>
        <w:t xml:space="preserve">La figura de la apelación por inadmisión o apelación de hecho se </w:t>
      </w:r>
      <w:r w:rsidRPr="006637F0">
        <w:t xml:space="preserve">encuentra </w:t>
      </w:r>
      <w:r w:rsidRPr="006637F0">
        <w:rPr>
          <w:bCs/>
        </w:rPr>
        <w:t>contemplada en nuestro CODIGO PROCESAL CIVIL en sus artículos 583, 584 y concordantes.</w:t>
      </w:r>
    </w:p>
    <w:p w14:paraId="42731A0D" w14:textId="77777777" w:rsidR="009A25B5" w:rsidRPr="006637F0" w:rsidRDefault="009A25B5" w:rsidP="009A25B5">
      <w:pPr>
        <w:kinsoku w:val="0"/>
        <w:overflowPunct w:val="0"/>
        <w:textAlignment w:val="baseline"/>
        <w:rPr>
          <w:bCs/>
          <w:spacing w:val="-2"/>
        </w:rPr>
      </w:pPr>
    </w:p>
    <w:p w14:paraId="54BB37E4" w14:textId="77777777" w:rsidR="009A25B5" w:rsidRPr="006637F0" w:rsidRDefault="009A25B5" w:rsidP="009A25B5">
      <w:pPr>
        <w:kinsoku w:val="0"/>
        <w:overflowPunct w:val="0"/>
        <w:textAlignment w:val="baseline"/>
        <w:rPr>
          <w:bCs/>
          <w:spacing w:val="-2"/>
        </w:rPr>
      </w:pPr>
      <w:r w:rsidRPr="006637F0">
        <w:rPr>
          <w:bCs/>
          <w:spacing w:val="-2"/>
        </w:rPr>
        <w:t>Dice el referido artículo 583 que dicho recurso debe presentarse ANTE EL SUPERIOR y procede CONTRA LAS RESOLUCIONES QUE DENIEGUEN ILEGALMENTE UN RECURSO DE APELACIÓN.</w:t>
      </w:r>
    </w:p>
    <w:p w14:paraId="2D5C177F" w14:textId="77777777" w:rsidR="009A25B5" w:rsidRPr="006637F0" w:rsidRDefault="009A25B5" w:rsidP="009A25B5">
      <w:pPr>
        <w:kinsoku w:val="0"/>
        <w:overflowPunct w:val="0"/>
        <w:textAlignment w:val="baseline"/>
        <w:rPr>
          <w:bCs/>
          <w:spacing w:val="-2"/>
        </w:rPr>
      </w:pPr>
    </w:p>
    <w:p w14:paraId="40FE2BAB" w14:textId="77777777" w:rsidR="009A25B5" w:rsidRPr="006637F0" w:rsidRDefault="009A25B5" w:rsidP="009A25B5">
      <w:pPr>
        <w:kinsoku w:val="0"/>
        <w:overflowPunct w:val="0"/>
        <w:textAlignment w:val="baseline"/>
        <w:rPr>
          <w:bCs/>
          <w:spacing w:val="-4"/>
        </w:rPr>
      </w:pPr>
      <w:r w:rsidRPr="006637F0">
        <w:rPr>
          <w:bCs/>
          <w:spacing w:val="-4"/>
        </w:rPr>
        <w:t xml:space="preserve">Por su parte, el numeral 584 </w:t>
      </w:r>
      <w:proofErr w:type="spellStart"/>
      <w:r w:rsidRPr="006637F0">
        <w:rPr>
          <w:bCs/>
          <w:spacing w:val="-4"/>
        </w:rPr>
        <w:t>ibídem</w:t>
      </w:r>
      <w:proofErr w:type="spellEnd"/>
      <w:r w:rsidRPr="006637F0">
        <w:rPr>
          <w:bCs/>
          <w:spacing w:val="-4"/>
        </w:rPr>
        <w:t xml:space="preserve"> establece como </w:t>
      </w:r>
      <w:r w:rsidRPr="006637F0">
        <w:rPr>
          <w:bCs/>
          <w:spacing w:val="-4"/>
          <w:u w:val="single"/>
        </w:rPr>
        <w:t>requisitos:</w:t>
      </w:r>
      <w:r w:rsidRPr="006637F0">
        <w:rPr>
          <w:bCs/>
          <w:spacing w:val="-4"/>
        </w:rPr>
        <w:t xml:space="preserve"> a) Que el documento se presente ante el superior; b) Que se consignen los datos generales para su identificación; c) La fecha del acto que haya sido apelado y la fecha en que se notificó; d) La fecha en que se presentó la apelación ante el órgano inferior; copia de la resolución en que en que se desestimó la apelación, indicándose la fecha en que se notificó a los interesados y que es copia exacta. </w:t>
      </w:r>
    </w:p>
    <w:p w14:paraId="71DE125D" w14:textId="77777777" w:rsidR="009A25B5" w:rsidRPr="006637F0" w:rsidRDefault="009A25B5" w:rsidP="009A25B5">
      <w:pPr>
        <w:kinsoku w:val="0"/>
        <w:overflowPunct w:val="0"/>
        <w:textAlignment w:val="baseline"/>
        <w:rPr>
          <w:bCs/>
          <w:spacing w:val="-4"/>
        </w:rPr>
      </w:pPr>
    </w:p>
    <w:p w14:paraId="6F73726B" w14:textId="77777777" w:rsidR="009A25B5" w:rsidRPr="006637F0" w:rsidRDefault="009A25B5" w:rsidP="009A25B5">
      <w:pPr>
        <w:kinsoku w:val="0"/>
        <w:overflowPunct w:val="0"/>
        <w:textAlignment w:val="baseline"/>
        <w:rPr>
          <w:b/>
          <w:bCs/>
        </w:rPr>
      </w:pPr>
      <w:r w:rsidRPr="006637F0">
        <w:rPr>
          <w:b/>
          <w:bCs/>
        </w:rPr>
        <w:t>II. APELACIÓN POR INADMISION O APELACION DE HECHO EN EL CASO CONCRETO</w:t>
      </w:r>
    </w:p>
    <w:p w14:paraId="3AF95DCB" w14:textId="77777777" w:rsidR="009A25B5" w:rsidRPr="006637F0" w:rsidRDefault="009A25B5" w:rsidP="009A25B5">
      <w:pPr>
        <w:kinsoku w:val="0"/>
        <w:overflowPunct w:val="0"/>
        <w:textAlignment w:val="baseline"/>
        <w:rPr>
          <w:bCs/>
          <w:i/>
          <w:iCs/>
          <w:u w:val="single"/>
        </w:rPr>
      </w:pPr>
    </w:p>
    <w:p w14:paraId="0B901662" w14:textId="77777777" w:rsidR="009A25B5" w:rsidRPr="00A71FE6" w:rsidRDefault="009A25B5" w:rsidP="009A25B5">
      <w:pPr>
        <w:kinsoku w:val="0"/>
        <w:overflowPunct w:val="0"/>
        <w:textAlignment w:val="baseline"/>
        <w:rPr>
          <w:bCs/>
          <w:i/>
          <w:iCs/>
          <w:u w:val="single"/>
        </w:rPr>
      </w:pPr>
      <w:r w:rsidRPr="006637F0">
        <w:rPr>
          <w:b/>
          <w:bCs/>
          <w:i/>
          <w:iCs/>
          <w:u w:val="single"/>
        </w:rPr>
        <w:t xml:space="preserve">Hechos </w:t>
      </w:r>
      <w:r w:rsidR="00A71FE6">
        <w:rPr>
          <w:b/>
          <w:bCs/>
          <w:i/>
          <w:iCs/>
          <w:u w:val="single"/>
        </w:rPr>
        <w:t>principales</w:t>
      </w:r>
      <w:r w:rsidR="00A71FE6" w:rsidRPr="00A71FE6">
        <w:rPr>
          <w:b/>
          <w:bCs/>
          <w:iCs/>
        </w:rPr>
        <w:t xml:space="preserve"> </w:t>
      </w:r>
      <w:r w:rsidR="00A71FE6" w:rsidRPr="00A71FE6">
        <w:rPr>
          <w:bCs/>
          <w:iCs/>
        </w:rPr>
        <w:t>(sic)</w:t>
      </w:r>
    </w:p>
    <w:p w14:paraId="31B754B7" w14:textId="77777777" w:rsidR="009A25B5" w:rsidRPr="006637F0" w:rsidRDefault="009A25B5" w:rsidP="009A25B5">
      <w:pPr>
        <w:kinsoku w:val="0"/>
        <w:overflowPunct w:val="0"/>
        <w:textAlignment w:val="baseline"/>
        <w:rPr>
          <w:b/>
          <w:bCs/>
          <w:i/>
          <w:iCs/>
          <w:u w:val="single"/>
        </w:rPr>
      </w:pPr>
    </w:p>
    <w:p w14:paraId="6139C346" w14:textId="77777777" w:rsidR="009A25B5" w:rsidRPr="006637F0" w:rsidRDefault="009A25B5" w:rsidP="009A25B5">
      <w:pPr>
        <w:widowControl w:val="0"/>
        <w:numPr>
          <w:ilvl w:val="0"/>
          <w:numId w:val="27"/>
        </w:numPr>
        <w:kinsoku w:val="0"/>
        <w:overflowPunct w:val="0"/>
        <w:ind w:left="851"/>
        <w:textAlignment w:val="baseline"/>
      </w:pPr>
      <w:r w:rsidRPr="006637F0">
        <w:t xml:space="preserve">Mi difunta madre la señora </w:t>
      </w:r>
      <w:r w:rsidR="00276CDC">
        <w:t>MMCC</w:t>
      </w:r>
      <w:r w:rsidRPr="006637F0">
        <w:t xml:space="preserve">, con cedula de identidad número 5-0069-0901, fue la concesionaria del servicio de taxi placas </w:t>
      </w:r>
      <w:r w:rsidR="00276CDC">
        <w:t>TXXX</w:t>
      </w:r>
      <w:r w:rsidRPr="006637F0">
        <w:t xml:space="preserve"> hasta su lamentable muerte. En todo caso, DESDE ANTES DE SU MUERTE Y CUMPLIENDOSE CON LA LEGISLACION VIGENTE, LA SUSCRITA YA HABIA SIDO DESIGNADA COMO BENEFICIARIA.</w:t>
      </w:r>
    </w:p>
    <w:p w14:paraId="0005499F" w14:textId="77777777" w:rsidR="009A25B5" w:rsidRPr="006637F0" w:rsidRDefault="009A25B5" w:rsidP="009A25B5">
      <w:pPr>
        <w:kinsoku w:val="0"/>
        <w:overflowPunct w:val="0"/>
        <w:textAlignment w:val="baseline"/>
      </w:pPr>
    </w:p>
    <w:p w14:paraId="65E60F88" w14:textId="77777777" w:rsidR="009A25B5" w:rsidRDefault="009A25B5" w:rsidP="009A25B5">
      <w:pPr>
        <w:widowControl w:val="0"/>
        <w:numPr>
          <w:ilvl w:val="0"/>
          <w:numId w:val="28"/>
        </w:numPr>
        <w:kinsoku w:val="0"/>
        <w:overflowPunct w:val="0"/>
        <w:ind w:left="851"/>
        <w:textAlignment w:val="baseline"/>
      </w:pPr>
      <w:r w:rsidRPr="006637F0">
        <w:t xml:space="preserve">Después de sobreponerme al impacto de su deceso, y dada mi situación jurídica de BENEFICIARIA, presente formal solicitud ante el Consejo de Transporte Publico con el fin de que se autorizara la transferencia de derechos por </w:t>
      </w:r>
      <w:r w:rsidRPr="006637F0">
        <w:rPr>
          <w:i/>
          <w:iCs/>
        </w:rPr>
        <w:t xml:space="preserve">mortis causa </w:t>
      </w:r>
      <w:r w:rsidRPr="006637F0">
        <w:t>de mi señora madre a la suscrita.</w:t>
      </w:r>
    </w:p>
    <w:p w14:paraId="45EECC25" w14:textId="77777777" w:rsidR="009A25B5" w:rsidRPr="006637F0" w:rsidRDefault="009A25B5" w:rsidP="009A25B5">
      <w:pPr>
        <w:kinsoku w:val="0"/>
        <w:overflowPunct w:val="0"/>
        <w:textAlignment w:val="baseline"/>
      </w:pPr>
    </w:p>
    <w:p w14:paraId="751A72D1" w14:textId="77777777" w:rsidR="009A25B5" w:rsidRDefault="009A25B5" w:rsidP="009A25B5">
      <w:pPr>
        <w:widowControl w:val="0"/>
        <w:numPr>
          <w:ilvl w:val="0"/>
          <w:numId w:val="27"/>
        </w:numPr>
        <w:kinsoku w:val="0"/>
        <w:overflowPunct w:val="0"/>
        <w:ind w:left="851"/>
        <w:textAlignment w:val="baseline"/>
      </w:pPr>
      <w:r w:rsidRPr="006637F0">
        <w:t>El referido Consejo por acuerdo 7.4.1 de la sesión 34-2015 dispuso rechazar la solicitud de transferencia de derechos a mi favor antes indicada, argumentando que la gestión la present</w:t>
      </w:r>
      <w:r>
        <w:t>é</w:t>
      </w:r>
      <w:r w:rsidRPr="006637F0">
        <w:t xml:space="preserve"> un a</w:t>
      </w:r>
      <w:r>
        <w:t>ñ</w:t>
      </w:r>
      <w:r w:rsidRPr="006637F0">
        <w:t>o y once meses después de muerta mi señora madre, aduciendo con ello que contravine los deberes y obligaciones en la prestación de dicho servicio y que por ello se cancelaba la concesión.</w:t>
      </w:r>
    </w:p>
    <w:p w14:paraId="12B3B1CB" w14:textId="77777777" w:rsidR="009A25B5" w:rsidRPr="006637F0" w:rsidRDefault="009A25B5" w:rsidP="009A25B5">
      <w:pPr>
        <w:kinsoku w:val="0"/>
        <w:overflowPunct w:val="0"/>
        <w:textAlignment w:val="baseline"/>
      </w:pPr>
    </w:p>
    <w:p w14:paraId="12B86196" w14:textId="77777777" w:rsidR="009A25B5" w:rsidRPr="00BA3586" w:rsidRDefault="009A25B5" w:rsidP="009A25B5">
      <w:pPr>
        <w:numPr>
          <w:ilvl w:val="0"/>
          <w:numId w:val="28"/>
        </w:numPr>
        <w:kinsoku w:val="0"/>
        <w:overflowPunct w:val="0"/>
        <w:ind w:left="851"/>
        <w:textAlignment w:val="baseline"/>
        <w:rPr>
          <w:bCs/>
          <w:i/>
          <w:iCs/>
          <w:spacing w:val="-6"/>
        </w:rPr>
      </w:pPr>
      <w:r w:rsidRPr="006637F0">
        <w:t xml:space="preserve">Estupefacta ante las razones invocadas para la denegatoria (la Ley 7969 ES OMISA EN </w:t>
      </w:r>
      <w:r w:rsidRPr="006637F0">
        <w:rPr>
          <w:bCs/>
        </w:rPr>
        <w:t xml:space="preserve">CONSIGNAR PLAZO ALGUNO PARA SOLICITUD TRANSFERENCIA DE CONCESION POR MUERTE DEL CONCESIONARIO Y TAMPOCO EXISTE REGLAMENTO ALGUNO Y MENOS AUN PARA POR TAL MOTIVO CANCELAR LA CONCESION ), </w:t>
      </w:r>
      <w:r w:rsidRPr="006637F0">
        <w:t xml:space="preserve">interpuse entonces revocatoria </w:t>
      </w:r>
      <w:r w:rsidRPr="006637F0">
        <w:rPr>
          <w:b/>
          <w:bCs/>
        </w:rPr>
        <w:t>CON APELACION EN SUBSIDIO</w:t>
      </w:r>
      <w:r w:rsidRPr="006637F0">
        <w:rPr>
          <w:bCs/>
        </w:rPr>
        <w:t xml:space="preserve">, </w:t>
      </w:r>
      <w:r w:rsidRPr="006637F0">
        <w:t>INCIDENTE DE SUSPENSION y nulidad absoluta contra dicho acuerdo.</w:t>
      </w:r>
    </w:p>
    <w:p w14:paraId="46846ABE" w14:textId="77777777" w:rsidR="009A25B5" w:rsidRPr="00BA3586" w:rsidRDefault="009A25B5" w:rsidP="009A25B5">
      <w:pPr>
        <w:kinsoku w:val="0"/>
        <w:overflowPunct w:val="0"/>
        <w:textAlignment w:val="baseline"/>
        <w:rPr>
          <w:bCs/>
          <w:i/>
          <w:iCs/>
          <w:spacing w:val="-6"/>
        </w:rPr>
      </w:pPr>
    </w:p>
    <w:p w14:paraId="60FFDE27" w14:textId="77777777" w:rsidR="009A25B5" w:rsidRPr="00BA3586" w:rsidRDefault="009A25B5" w:rsidP="009A25B5">
      <w:pPr>
        <w:numPr>
          <w:ilvl w:val="0"/>
          <w:numId w:val="28"/>
        </w:numPr>
        <w:kinsoku w:val="0"/>
        <w:overflowPunct w:val="0"/>
        <w:ind w:left="851"/>
        <w:textAlignment w:val="baseline"/>
        <w:rPr>
          <w:bCs/>
          <w:i/>
          <w:iCs/>
          <w:spacing w:val="-6"/>
        </w:rPr>
      </w:pPr>
      <w:r w:rsidRPr="00BA3586">
        <w:rPr>
          <w:bCs/>
          <w:spacing w:val="-6"/>
        </w:rPr>
        <w:t xml:space="preserve">El Consejo de Transporte Publico por el acuerdo 7.15.5 de la sesión ordinaria 51-2015 dispuso acoger la revocatoria contra dicho acto PERO remitir nuevamente el expediente a la Dirección Jurídica de dicho Consejo </w:t>
      </w:r>
      <w:r w:rsidRPr="0072703F">
        <w:rPr>
          <w:b/>
          <w:bCs/>
          <w:spacing w:val="-6"/>
        </w:rPr>
        <w:t>para verificar</w:t>
      </w:r>
      <w:r w:rsidRPr="00BA3586">
        <w:rPr>
          <w:bCs/>
          <w:spacing w:val="-6"/>
        </w:rPr>
        <w:t xml:space="preserve"> </w:t>
      </w:r>
      <w:r w:rsidRPr="00BA3586">
        <w:rPr>
          <w:bCs/>
          <w:i/>
          <w:iCs/>
          <w:spacing w:val="-6"/>
        </w:rPr>
        <w:t>"si la concesionaria...cumplió su obligación de señalar ante la Administración a un beneficiario en caso de fallecimiento, en cumplimiento de lo dispuesto en la Ley No. 9027..."</w:t>
      </w:r>
    </w:p>
    <w:p w14:paraId="52FA63EB" w14:textId="77777777" w:rsidR="009A25B5" w:rsidRPr="006637F0" w:rsidRDefault="009A25B5" w:rsidP="009A25B5">
      <w:pPr>
        <w:kinsoku w:val="0"/>
        <w:overflowPunct w:val="0"/>
        <w:textAlignment w:val="baseline"/>
        <w:rPr>
          <w:bCs/>
          <w:i/>
          <w:iCs/>
          <w:spacing w:val="-6"/>
        </w:rPr>
      </w:pPr>
    </w:p>
    <w:p w14:paraId="6AD821D5" w14:textId="77777777" w:rsidR="009A25B5" w:rsidRPr="00BA3586" w:rsidRDefault="009A25B5" w:rsidP="009A25B5">
      <w:pPr>
        <w:pBdr>
          <w:top w:val="single" w:sz="4" w:space="1" w:color="auto"/>
          <w:left w:val="single" w:sz="4" w:space="4" w:color="auto"/>
          <w:bottom w:val="single" w:sz="4" w:space="1" w:color="auto"/>
          <w:right w:val="single" w:sz="4" w:space="4" w:color="auto"/>
        </w:pBdr>
        <w:kinsoku w:val="0"/>
        <w:overflowPunct w:val="0"/>
        <w:textAlignment w:val="baseline"/>
        <w:rPr>
          <w:b/>
          <w:bCs/>
          <w:spacing w:val="4"/>
        </w:rPr>
      </w:pPr>
      <w:r w:rsidRPr="00BA3586">
        <w:rPr>
          <w:b/>
          <w:bCs/>
          <w:spacing w:val="4"/>
        </w:rPr>
        <w:t>NOTA PARA LOS SEÑORES JUECES:</w:t>
      </w:r>
    </w:p>
    <w:p w14:paraId="0096E510" w14:textId="77777777" w:rsidR="009A25B5" w:rsidRPr="006637F0" w:rsidRDefault="009A25B5" w:rsidP="009A25B5">
      <w:pPr>
        <w:pBdr>
          <w:top w:val="single" w:sz="4" w:space="1" w:color="auto"/>
          <w:left w:val="single" w:sz="4" w:space="4" w:color="auto"/>
          <w:bottom w:val="single" w:sz="4" w:space="1" w:color="auto"/>
          <w:right w:val="single" w:sz="4" w:space="4" w:color="auto"/>
        </w:pBdr>
        <w:kinsoku w:val="0"/>
        <w:overflowPunct w:val="0"/>
        <w:textAlignment w:val="baseline"/>
        <w:rPr>
          <w:bCs/>
          <w:spacing w:val="4"/>
        </w:rPr>
      </w:pPr>
    </w:p>
    <w:p w14:paraId="37DE53E1" w14:textId="77777777" w:rsidR="009A25B5" w:rsidRPr="006637F0" w:rsidRDefault="009A25B5" w:rsidP="009A25B5">
      <w:pPr>
        <w:pBdr>
          <w:top w:val="single" w:sz="4" w:space="1" w:color="auto"/>
          <w:left w:val="single" w:sz="4" w:space="4" w:color="auto"/>
          <w:bottom w:val="single" w:sz="4" w:space="1" w:color="auto"/>
          <w:right w:val="single" w:sz="4" w:space="4" w:color="auto"/>
        </w:pBdr>
        <w:kinsoku w:val="0"/>
        <w:overflowPunct w:val="0"/>
        <w:textAlignment w:val="baseline"/>
        <w:rPr>
          <w:bCs/>
          <w:spacing w:val="-5"/>
        </w:rPr>
      </w:pPr>
      <w:r w:rsidRPr="006637F0">
        <w:rPr>
          <w:bCs/>
          <w:spacing w:val="-5"/>
        </w:rPr>
        <w:t xml:space="preserve">Obsérvese, el propósito para el cual fue devuelto el caso a la Dirección Jurídica ( </w:t>
      </w:r>
      <w:r w:rsidRPr="00B31E09">
        <w:rPr>
          <w:b/>
          <w:bCs/>
          <w:spacing w:val="-5"/>
        </w:rPr>
        <w:t>verificar si hay un beneficiario señalado por mi señora madre antes de su fallecimiento</w:t>
      </w:r>
      <w:r w:rsidRPr="006637F0">
        <w:rPr>
          <w:bCs/>
          <w:spacing w:val="-5"/>
        </w:rPr>
        <w:t xml:space="preserve"> ) y contrástese con el enfoque que hiciera luego la Dirección Jurídica del CTP, donde dejándome en estado de </w:t>
      </w:r>
      <w:r>
        <w:rPr>
          <w:bCs/>
          <w:spacing w:val="-5"/>
        </w:rPr>
        <w:t>INDEFENSIO</w:t>
      </w:r>
      <w:r w:rsidRPr="006637F0">
        <w:rPr>
          <w:bCs/>
          <w:spacing w:val="-5"/>
        </w:rPr>
        <w:t xml:space="preserve">N, por la vía de interpretación, </w:t>
      </w:r>
      <w:r>
        <w:rPr>
          <w:bCs/>
          <w:spacing w:val="-5"/>
        </w:rPr>
        <w:t>l</w:t>
      </w:r>
      <w:r w:rsidRPr="006637F0">
        <w:rPr>
          <w:bCs/>
          <w:spacing w:val="-5"/>
        </w:rPr>
        <w:t>leva a cabo un "análisis" concluyendo... que la gestión de mi parte es extemporánea...al no ajustarse al plazo del articulo 264 LGAP</w:t>
      </w:r>
      <w:r w:rsidR="00A71FE6">
        <w:rPr>
          <w:bCs/>
          <w:spacing w:val="-5"/>
        </w:rPr>
        <w:t>!</w:t>
      </w:r>
      <w:r w:rsidRPr="006637F0">
        <w:rPr>
          <w:bCs/>
          <w:spacing w:val="-5"/>
        </w:rPr>
        <w:t xml:space="preserve"> ( norma aplicable DENTRO de un procedimiento pero NO para INICIAR la actividad administrativa a "impulso de parte") Terrible error procesal.</w:t>
      </w:r>
    </w:p>
    <w:p w14:paraId="6744BA00" w14:textId="77777777" w:rsidR="009A25B5" w:rsidRPr="006637F0" w:rsidRDefault="009A25B5" w:rsidP="009A25B5">
      <w:pPr>
        <w:kinsoku w:val="0"/>
        <w:overflowPunct w:val="0"/>
        <w:textAlignment w:val="baseline"/>
        <w:rPr>
          <w:bCs/>
          <w:spacing w:val="-5"/>
        </w:rPr>
      </w:pPr>
    </w:p>
    <w:p w14:paraId="52A08072" w14:textId="77777777" w:rsidR="009A25B5" w:rsidRDefault="009A25B5" w:rsidP="009A25B5">
      <w:pPr>
        <w:widowControl w:val="0"/>
        <w:numPr>
          <w:ilvl w:val="0"/>
          <w:numId w:val="32"/>
        </w:numPr>
        <w:kinsoku w:val="0"/>
        <w:overflowPunct w:val="0"/>
        <w:ind w:left="851" w:firstLine="0"/>
        <w:textAlignment w:val="baseline"/>
        <w:rPr>
          <w:bCs/>
          <w:spacing w:val="-7"/>
        </w:rPr>
      </w:pPr>
      <w:r>
        <w:rPr>
          <w:bCs/>
          <w:spacing w:val="-7"/>
        </w:rPr>
        <w:t>Fin</w:t>
      </w:r>
      <w:r w:rsidRPr="006637F0">
        <w:rPr>
          <w:bCs/>
          <w:spacing w:val="-7"/>
        </w:rPr>
        <w:t>almente, el Consejo de Transporte Público</w:t>
      </w:r>
      <w:r>
        <w:rPr>
          <w:bCs/>
          <w:spacing w:val="-7"/>
        </w:rPr>
        <w:t xml:space="preserve"> por acuerdo 7.9.</w:t>
      </w:r>
      <w:r w:rsidRPr="006637F0">
        <w:rPr>
          <w:bCs/>
          <w:spacing w:val="-7"/>
        </w:rPr>
        <w:t>2 de la sesión ordinaria 69-2015 celebrada el día 16 de diciembre del 2015 se rechaza la solicitud de trasferencia de derechos mortis causa presentada por la</w:t>
      </w:r>
      <w:r>
        <w:rPr>
          <w:bCs/>
          <w:spacing w:val="-7"/>
        </w:rPr>
        <w:t xml:space="preserve"> suscrita, </w:t>
      </w:r>
      <w:r w:rsidRPr="006637F0">
        <w:rPr>
          <w:bCs/>
          <w:spacing w:val="-7"/>
        </w:rPr>
        <w:t>fundamentándose para ello en la Ley 9027 y aduciendo que la gestión la formule mucho tiempo después y que el servicio lo ha brindado un tercero.</w:t>
      </w:r>
    </w:p>
    <w:p w14:paraId="726C6536" w14:textId="77777777" w:rsidR="009A25B5" w:rsidRDefault="009A25B5" w:rsidP="009A25B5">
      <w:pPr>
        <w:widowControl w:val="0"/>
        <w:kinsoku w:val="0"/>
        <w:overflowPunct w:val="0"/>
        <w:textAlignment w:val="baseline"/>
        <w:rPr>
          <w:bCs/>
          <w:spacing w:val="-7"/>
        </w:rPr>
      </w:pPr>
    </w:p>
    <w:p w14:paraId="4373B39D" w14:textId="77777777" w:rsidR="009A25B5" w:rsidRPr="009A25B5" w:rsidRDefault="009A25B5" w:rsidP="009A25B5">
      <w:pPr>
        <w:widowControl w:val="0"/>
        <w:numPr>
          <w:ilvl w:val="0"/>
          <w:numId w:val="32"/>
        </w:numPr>
        <w:kinsoku w:val="0"/>
        <w:overflowPunct w:val="0"/>
        <w:ind w:left="851" w:firstLine="0"/>
        <w:textAlignment w:val="baseline"/>
        <w:rPr>
          <w:bCs/>
          <w:spacing w:val="-7"/>
        </w:rPr>
      </w:pPr>
      <w:r w:rsidRPr="009A25B5">
        <w:rPr>
          <w:bCs/>
          <w:spacing w:val="-4"/>
        </w:rPr>
        <w:t xml:space="preserve">OMITIO el referido Consejo pronunciarse sobre la apelación subsidiariamente presentada contra el acuerdo 7.4.1 de la sesión 34-2015 </w:t>
      </w:r>
      <w:r w:rsidRPr="009A25B5">
        <w:rPr>
          <w:bCs/>
          <w:spacing w:val="-4"/>
          <w:u w:val="single"/>
        </w:rPr>
        <w:t xml:space="preserve">y que, a las resultas de lo que luego decide dicho Consejo de Transporte Publico por acuerdo 7.9.2 de la sesión ordinaria 69-2015, dicha apelación en subsidio RECOBRA PLENA VIGENCIA. </w:t>
      </w:r>
    </w:p>
    <w:p w14:paraId="48BE768F" w14:textId="77777777" w:rsidR="009A25B5" w:rsidRDefault="009A25B5" w:rsidP="009A25B5">
      <w:pPr>
        <w:kinsoku w:val="0"/>
        <w:overflowPunct w:val="0"/>
        <w:textAlignment w:val="baseline"/>
        <w:rPr>
          <w:bCs/>
        </w:rPr>
      </w:pPr>
    </w:p>
    <w:p w14:paraId="4DD734B3" w14:textId="77777777" w:rsidR="009A25B5" w:rsidRPr="00BA3586" w:rsidRDefault="009A25B5" w:rsidP="009A25B5">
      <w:pPr>
        <w:kinsoku w:val="0"/>
        <w:overflowPunct w:val="0"/>
        <w:textAlignment w:val="baseline"/>
        <w:rPr>
          <w:b/>
          <w:bCs/>
        </w:rPr>
      </w:pPr>
      <w:r w:rsidRPr="00BA3586">
        <w:rPr>
          <w:b/>
          <w:bCs/>
        </w:rPr>
        <w:t>Con esta OMISION de trasladar la apelación subsidiariamente interpuesta, de hecho, DENIEGA la oportunidad procesal para que el superior pueda examinar en alzada lo actuado.</w:t>
      </w:r>
    </w:p>
    <w:p w14:paraId="540D8E51" w14:textId="77777777" w:rsidR="009A25B5" w:rsidRDefault="009A25B5" w:rsidP="009A25B5">
      <w:pPr>
        <w:kinsoku w:val="0"/>
        <w:overflowPunct w:val="0"/>
        <w:textAlignment w:val="baseline"/>
      </w:pPr>
    </w:p>
    <w:p w14:paraId="2719AAB8" w14:textId="77777777" w:rsidR="009A25B5" w:rsidRPr="006637F0" w:rsidRDefault="009A25B5" w:rsidP="009A25B5">
      <w:pPr>
        <w:kinsoku w:val="0"/>
        <w:overflowPunct w:val="0"/>
        <w:textAlignment w:val="baseline"/>
      </w:pPr>
      <w:r w:rsidRPr="006637F0">
        <w:t>A la</w:t>
      </w:r>
      <w:r>
        <w:t xml:space="preserve"> l</w:t>
      </w:r>
      <w:r w:rsidRPr="006637F0">
        <w:t xml:space="preserve">uz de lo anterior nos encontramos frente a una INDEFENSION puesto que el órgano inferior OMITE TRASLADAR LA </w:t>
      </w:r>
      <w:r>
        <w:t>APELACIO</w:t>
      </w:r>
      <w:r w:rsidRPr="006637F0">
        <w:t>N EN SUBSIDIO presentada, sobre la cual NUNCA SE PRONUNCIA.</w:t>
      </w:r>
    </w:p>
    <w:p w14:paraId="1EB720E6" w14:textId="77777777" w:rsidR="009A25B5" w:rsidRPr="006637F0" w:rsidRDefault="009A25B5" w:rsidP="009A25B5">
      <w:pPr>
        <w:kinsoku w:val="0"/>
        <w:overflowPunct w:val="0"/>
        <w:textAlignment w:val="baseline"/>
        <w:rPr>
          <w:bCs/>
        </w:rPr>
      </w:pPr>
    </w:p>
    <w:p w14:paraId="7275D90A" w14:textId="77777777" w:rsidR="009A25B5" w:rsidRPr="005525FE" w:rsidRDefault="009A25B5" w:rsidP="009A25B5">
      <w:pPr>
        <w:kinsoku w:val="0"/>
        <w:overflowPunct w:val="0"/>
        <w:textAlignment w:val="baseline"/>
        <w:rPr>
          <w:b/>
          <w:bCs/>
        </w:rPr>
      </w:pPr>
      <w:r w:rsidRPr="005525FE">
        <w:rPr>
          <w:b/>
          <w:bCs/>
        </w:rPr>
        <w:t>II. CALIFICACION SOBRE LA PERTINENCIA DE LA APELACION POR INADMISION</w:t>
      </w:r>
    </w:p>
    <w:p w14:paraId="2E144B65" w14:textId="77777777" w:rsidR="009A25B5" w:rsidRDefault="009A25B5" w:rsidP="009A25B5">
      <w:pPr>
        <w:kinsoku w:val="0"/>
        <w:overflowPunct w:val="0"/>
        <w:textAlignment w:val="baseline"/>
        <w:rPr>
          <w:spacing w:val="-6"/>
        </w:rPr>
      </w:pPr>
    </w:p>
    <w:p w14:paraId="5B9D37C8" w14:textId="77777777" w:rsidR="009A25B5" w:rsidRDefault="009A25B5" w:rsidP="009A25B5">
      <w:pPr>
        <w:kinsoku w:val="0"/>
        <w:overflowPunct w:val="0"/>
        <w:textAlignment w:val="baseline"/>
        <w:rPr>
          <w:spacing w:val="-6"/>
        </w:rPr>
      </w:pPr>
      <w:r w:rsidRPr="006637F0">
        <w:rPr>
          <w:spacing w:val="-6"/>
        </w:rPr>
        <w:t>Conforme a los hechos que se han descrito, se generan entonces los presupuestos materiales para incoar la presente APELACION POR INADMISION con base en los artículos 7, 9, 11 y 16 y 18 de la Ley General de la Administración P</w:t>
      </w:r>
      <w:r>
        <w:rPr>
          <w:spacing w:val="-6"/>
        </w:rPr>
        <w:t>úb</w:t>
      </w:r>
      <w:r w:rsidRPr="006637F0">
        <w:rPr>
          <w:spacing w:val="-6"/>
        </w:rPr>
        <w:t>lica en relación con los artículos 583, 584 y concordantes de la LEY GENERAL DE LA ADMINISTRACION PUBLICA.</w:t>
      </w:r>
    </w:p>
    <w:p w14:paraId="3971E88C" w14:textId="77777777" w:rsidR="009A25B5" w:rsidRPr="006637F0" w:rsidRDefault="009A25B5" w:rsidP="009A25B5">
      <w:pPr>
        <w:kinsoku w:val="0"/>
        <w:overflowPunct w:val="0"/>
        <w:textAlignment w:val="baseline"/>
        <w:rPr>
          <w:spacing w:val="-6"/>
        </w:rPr>
      </w:pPr>
    </w:p>
    <w:p w14:paraId="61F3041F" w14:textId="77777777" w:rsidR="009A25B5" w:rsidRDefault="009A25B5" w:rsidP="009A25B5">
      <w:pPr>
        <w:kinsoku w:val="0"/>
        <w:overflowPunct w:val="0"/>
        <w:textAlignment w:val="baseline"/>
        <w:rPr>
          <w:spacing w:val="-6"/>
        </w:rPr>
      </w:pPr>
      <w:r w:rsidRPr="006637F0">
        <w:rPr>
          <w:spacing w:val="-6"/>
        </w:rPr>
        <w:t>Reitero, con el debido respeto, CONTRA EL ACUERDO 7.4.1 DE LA SESION 34</w:t>
      </w:r>
      <w:r w:rsidR="00A71FE6">
        <w:rPr>
          <w:spacing w:val="-6"/>
        </w:rPr>
        <w:t>-</w:t>
      </w:r>
      <w:r w:rsidRPr="006637F0">
        <w:rPr>
          <w:spacing w:val="-6"/>
        </w:rPr>
        <w:softHyphen/>
        <w:t>2015, INTERPUSE APELACION EN SUBSIDIO y a l</w:t>
      </w:r>
      <w:r>
        <w:rPr>
          <w:spacing w:val="-6"/>
        </w:rPr>
        <w:t>a</w:t>
      </w:r>
      <w:r w:rsidRPr="006637F0">
        <w:rPr>
          <w:spacing w:val="-6"/>
        </w:rPr>
        <w:t xml:space="preserve"> luz de</w:t>
      </w:r>
      <w:r>
        <w:rPr>
          <w:spacing w:val="-6"/>
        </w:rPr>
        <w:t xml:space="preserve"> lo </w:t>
      </w:r>
      <w:r w:rsidRPr="006637F0">
        <w:rPr>
          <w:spacing w:val="-6"/>
        </w:rPr>
        <w:t xml:space="preserve">que </w:t>
      </w:r>
      <w:r>
        <w:rPr>
          <w:spacing w:val="-6"/>
        </w:rPr>
        <w:t>a</w:t>
      </w:r>
      <w:r w:rsidRPr="006637F0">
        <w:rPr>
          <w:spacing w:val="-6"/>
        </w:rPr>
        <w:t>hora dispone el acuerdo 7.9.2 de la sesión ordinaria 69-2015, DEBIO HABERSE PRONUNCIADO REMITIENDOLO AL TRIBUNAL.</w:t>
      </w:r>
    </w:p>
    <w:p w14:paraId="42F1FB1E" w14:textId="77777777" w:rsidR="009A25B5" w:rsidRPr="006637F0" w:rsidRDefault="009A25B5" w:rsidP="009A25B5">
      <w:pPr>
        <w:kinsoku w:val="0"/>
        <w:overflowPunct w:val="0"/>
        <w:textAlignment w:val="baseline"/>
        <w:rPr>
          <w:spacing w:val="-6"/>
        </w:rPr>
      </w:pPr>
    </w:p>
    <w:p w14:paraId="583B9047" w14:textId="77777777" w:rsidR="009A25B5" w:rsidRDefault="009A25B5" w:rsidP="009A25B5">
      <w:pPr>
        <w:kinsoku w:val="0"/>
        <w:overflowPunct w:val="0"/>
        <w:textAlignment w:val="baseline"/>
        <w:rPr>
          <w:spacing w:val="-4"/>
        </w:rPr>
      </w:pPr>
      <w:r w:rsidRPr="006637F0">
        <w:rPr>
          <w:spacing w:val="-4"/>
        </w:rPr>
        <w:t xml:space="preserve">No hacerlo equivale materialmente a DENEGAR ese derecho, frente a lo cual es que concurre entonces la presente APELACION DE HECHO, </w:t>
      </w:r>
      <w:r w:rsidRPr="00BA3586">
        <w:rPr>
          <w:b/>
          <w:bCs/>
          <w:spacing w:val="-4"/>
        </w:rPr>
        <w:t>con el propósito de que el Tribunal Administrativo de Transporte pueda conocer de mi apelación subsidiariamente interpuesta contra el ACUERDO 7.4.1 DE LA SESION 34</w:t>
      </w:r>
      <w:r w:rsidR="00A71FE6">
        <w:rPr>
          <w:b/>
          <w:bCs/>
          <w:spacing w:val="-4"/>
        </w:rPr>
        <w:t>-</w:t>
      </w:r>
      <w:r w:rsidRPr="00BA3586">
        <w:rPr>
          <w:b/>
          <w:bCs/>
          <w:spacing w:val="-4"/>
        </w:rPr>
        <w:t>2015 ya que la "maniobra" que hiciera el CTP de "acoger mi revocatoria" en realidad fue para a la vez que IMPOSIBILITAR que el Tribunal conociera la alzada, generar otro acuerdo en mi contra por las mismas razones</w:t>
      </w:r>
      <w:r w:rsidRPr="006637F0">
        <w:rPr>
          <w:bCs/>
          <w:spacing w:val="-4"/>
        </w:rPr>
        <w:t xml:space="preserve"> ( </w:t>
      </w:r>
      <w:r w:rsidRPr="006637F0">
        <w:rPr>
          <w:spacing w:val="-4"/>
        </w:rPr>
        <w:t xml:space="preserve">el 7.9.2 de la </w:t>
      </w:r>
      <w:r w:rsidR="005525FE" w:rsidRPr="006637F0">
        <w:rPr>
          <w:spacing w:val="-4"/>
        </w:rPr>
        <w:t>sesión</w:t>
      </w:r>
      <w:r w:rsidRPr="006637F0">
        <w:rPr>
          <w:spacing w:val="-4"/>
        </w:rPr>
        <w:t xml:space="preserve"> ordinaria 69-2015 ).</w:t>
      </w:r>
    </w:p>
    <w:p w14:paraId="001AE098" w14:textId="77777777" w:rsidR="009A25B5" w:rsidRPr="006637F0" w:rsidRDefault="009A25B5" w:rsidP="009A25B5">
      <w:pPr>
        <w:kinsoku w:val="0"/>
        <w:overflowPunct w:val="0"/>
        <w:textAlignment w:val="baseline"/>
        <w:rPr>
          <w:spacing w:val="-4"/>
        </w:rPr>
      </w:pPr>
    </w:p>
    <w:p w14:paraId="2226D0CE" w14:textId="77777777" w:rsidR="009A25B5" w:rsidRPr="006637F0" w:rsidRDefault="009A25B5" w:rsidP="009A25B5">
      <w:pPr>
        <w:kinsoku w:val="0"/>
        <w:overflowPunct w:val="0"/>
        <w:textAlignment w:val="baseline"/>
      </w:pPr>
      <w:r w:rsidRPr="006637F0">
        <w:t>Sin perjuicio de la impugnación que por separado interpondré ante el propio CTP contra el artículo 7.9.2, citado, reclamo el DERECHO CONSTITUCIONAL A QUE SE CONOZCA MI APELACIÓN EN SUBSIDIO CONTRA EL ACUERDO 7.4.1 DE LA SESION 34-2015.</w:t>
      </w:r>
    </w:p>
    <w:p w14:paraId="46254169" w14:textId="77777777" w:rsidR="009A25B5" w:rsidRPr="009A25B5" w:rsidRDefault="009A25B5" w:rsidP="009A25B5">
      <w:pPr>
        <w:kinsoku w:val="0"/>
        <w:overflowPunct w:val="0"/>
        <w:textAlignment w:val="baseline"/>
      </w:pPr>
    </w:p>
    <w:p w14:paraId="1E4B2174" w14:textId="77777777" w:rsidR="009A25B5" w:rsidRPr="009A25B5" w:rsidRDefault="009A25B5" w:rsidP="009A25B5">
      <w:pPr>
        <w:kinsoku w:val="0"/>
        <w:overflowPunct w:val="0"/>
        <w:textAlignment w:val="baseline"/>
      </w:pPr>
      <w:r w:rsidRPr="009A25B5">
        <w:t xml:space="preserve">Ahora bien, a la luz de lo establecido en los artículos 583 y 584 del Código Procesal Civil, cumplo con los requisitos de forma, acompañando la documentación en referencia.  </w:t>
      </w:r>
    </w:p>
    <w:p w14:paraId="434F1D7B" w14:textId="77777777" w:rsidR="009A25B5" w:rsidRPr="006637F0" w:rsidRDefault="009A25B5" w:rsidP="009A25B5">
      <w:pPr>
        <w:kinsoku w:val="0"/>
        <w:overflowPunct w:val="0"/>
        <w:textAlignment w:val="baseline"/>
        <w:rPr>
          <w:bCs/>
          <w:spacing w:val="-11"/>
        </w:rPr>
      </w:pPr>
    </w:p>
    <w:p w14:paraId="4D2AD651" w14:textId="77777777" w:rsidR="009A25B5" w:rsidRPr="006637F0" w:rsidRDefault="009A25B5" w:rsidP="009A25B5">
      <w:pPr>
        <w:kinsoku w:val="0"/>
        <w:overflowPunct w:val="0"/>
        <w:textAlignment w:val="baseline"/>
        <w:rPr>
          <w:bCs/>
        </w:rPr>
      </w:pPr>
      <w:r w:rsidRPr="00BA3586">
        <w:t>Solicito respetuosamente, entonces, que este Tribunal se avoque a conocer de la apelación en subsidio que la suscrita interpusiera contra el acuerdo 7.4.1 de la sesión 34-2015, ya que si bien por una "maniobra" fue "revocado", con el fin de que Legal se pronunciara sobre un aspecto, luego emite otro acuerdo (7.9</w:t>
      </w:r>
      <w:r>
        <w:t>.2</w:t>
      </w:r>
      <w:r w:rsidRPr="00BA3586">
        <w:t xml:space="preserve"> de la sesión ordinaria 69-2015 ) que es similar al inicialmente impugnado, BURLANDO DE ESTA FORMA</w:t>
      </w:r>
      <w:r w:rsidRPr="006637F0">
        <w:rPr>
          <w:bCs/>
        </w:rPr>
        <w:t xml:space="preserve"> MI ACCION RECURSIVA DE REVOCATORIA CON APELACION EN SUBSIDIO ( la interpongo, se acoge la primera instancia, se envía para nuevo informe y entonces se rechaza mi </w:t>
      </w:r>
      <w:r w:rsidRPr="006637F0">
        <w:rPr>
          <w:bCs/>
        </w:rPr>
        <w:lastRenderedPageBreak/>
        <w:t>gest</w:t>
      </w:r>
      <w:r>
        <w:rPr>
          <w:bCs/>
        </w:rPr>
        <w:t xml:space="preserve">ión </w:t>
      </w:r>
      <w:r w:rsidRPr="006637F0">
        <w:rPr>
          <w:bCs/>
        </w:rPr>
        <w:t>pero omitiendo pronunciarse sobre la apelación en subsidio que, frente a lo dispuesto, recobra plena vigencia ).</w:t>
      </w:r>
    </w:p>
    <w:p w14:paraId="7F6CCB12" w14:textId="77777777" w:rsidR="009A25B5" w:rsidRPr="006637F0" w:rsidRDefault="009A25B5" w:rsidP="009A25B5">
      <w:pPr>
        <w:kinsoku w:val="0"/>
        <w:overflowPunct w:val="0"/>
        <w:textAlignment w:val="baseline"/>
        <w:rPr>
          <w:bCs/>
        </w:rPr>
      </w:pPr>
    </w:p>
    <w:p w14:paraId="0BB77617" w14:textId="77777777" w:rsidR="009A25B5" w:rsidRPr="00BA3586" w:rsidRDefault="009A25B5" w:rsidP="009A25B5">
      <w:pPr>
        <w:kinsoku w:val="0"/>
        <w:overflowPunct w:val="0"/>
        <w:textAlignment w:val="baseline"/>
        <w:rPr>
          <w:b/>
          <w:bCs/>
        </w:rPr>
      </w:pPr>
      <w:r w:rsidRPr="00BA3586">
        <w:rPr>
          <w:b/>
          <w:bCs/>
        </w:rPr>
        <w:t>III FONDO DEL ASUNTO</w:t>
      </w:r>
    </w:p>
    <w:p w14:paraId="183A1046" w14:textId="77777777" w:rsidR="009A25B5" w:rsidRDefault="009A25B5" w:rsidP="009A25B5">
      <w:pPr>
        <w:kinsoku w:val="0"/>
        <w:overflowPunct w:val="0"/>
        <w:textAlignment w:val="baseline"/>
        <w:rPr>
          <w:bCs/>
        </w:rPr>
      </w:pPr>
    </w:p>
    <w:p w14:paraId="068EFE96" w14:textId="77777777" w:rsidR="009A25B5" w:rsidRPr="006637F0" w:rsidRDefault="009A25B5" w:rsidP="009A25B5">
      <w:pPr>
        <w:kinsoku w:val="0"/>
        <w:overflowPunct w:val="0"/>
        <w:textAlignment w:val="baseline"/>
        <w:rPr>
          <w:bCs/>
        </w:rPr>
      </w:pPr>
      <w:r w:rsidRPr="006637F0">
        <w:rPr>
          <w:bCs/>
        </w:rPr>
        <w:t>Señores Jueces:</w:t>
      </w:r>
    </w:p>
    <w:p w14:paraId="36C979F7" w14:textId="77777777" w:rsidR="009A25B5" w:rsidRDefault="009A25B5" w:rsidP="009A25B5">
      <w:pPr>
        <w:kinsoku w:val="0"/>
        <w:overflowPunct w:val="0"/>
        <w:textAlignment w:val="baseline"/>
        <w:rPr>
          <w:bCs/>
        </w:rPr>
      </w:pPr>
    </w:p>
    <w:p w14:paraId="6A58B86B" w14:textId="77777777" w:rsidR="009A25B5" w:rsidRDefault="009A25B5" w:rsidP="009A25B5">
      <w:pPr>
        <w:kinsoku w:val="0"/>
        <w:overflowPunct w:val="0"/>
        <w:textAlignment w:val="baseline"/>
        <w:rPr>
          <w:bCs/>
        </w:rPr>
      </w:pPr>
      <w:r w:rsidRPr="006637F0">
        <w:rPr>
          <w:bCs/>
        </w:rPr>
        <w:t xml:space="preserve">El asunto es muy simple: mi señora madre que era la concesionaria del taxi placas </w:t>
      </w:r>
      <w:r w:rsidR="00276CDC">
        <w:rPr>
          <w:bCs/>
        </w:rPr>
        <w:t>TXXX</w:t>
      </w:r>
      <w:r w:rsidRPr="006637F0">
        <w:rPr>
          <w:bCs/>
        </w:rPr>
        <w:t>, lamentablemente falleció en el 2013.</w:t>
      </w:r>
    </w:p>
    <w:p w14:paraId="68A7C9D8" w14:textId="77777777" w:rsidR="009A25B5" w:rsidRPr="006637F0" w:rsidRDefault="009A25B5" w:rsidP="009A25B5">
      <w:pPr>
        <w:kinsoku w:val="0"/>
        <w:overflowPunct w:val="0"/>
        <w:textAlignment w:val="baseline"/>
        <w:rPr>
          <w:bCs/>
        </w:rPr>
      </w:pPr>
    </w:p>
    <w:p w14:paraId="07F74FAB" w14:textId="77777777" w:rsidR="009A25B5" w:rsidRDefault="009A25B5" w:rsidP="009A25B5">
      <w:pPr>
        <w:kinsoku w:val="0"/>
        <w:overflowPunct w:val="0"/>
        <w:textAlignment w:val="baseline"/>
        <w:rPr>
          <w:bCs/>
        </w:rPr>
      </w:pPr>
      <w:r w:rsidRPr="006637F0">
        <w:rPr>
          <w:bCs/>
        </w:rPr>
        <w:t xml:space="preserve">Por múltiples situaciones de orden personal, no es sino hasta en el 2015 en que presente ante dicho Consejo la solicitud para la transferencia </w:t>
      </w:r>
      <w:r w:rsidRPr="006637F0">
        <w:rPr>
          <w:bCs/>
          <w:i/>
          <w:iCs/>
        </w:rPr>
        <w:t xml:space="preserve">mortis cause </w:t>
      </w:r>
      <w:r w:rsidRPr="006637F0">
        <w:rPr>
          <w:bCs/>
        </w:rPr>
        <w:t>de los derechos de concesión a favor de mi persona.</w:t>
      </w:r>
    </w:p>
    <w:p w14:paraId="35B811B0" w14:textId="77777777" w:rsidR="009A25B5" w:rsidRPr="006637F0" w:rsidRDefault="009A25B5" w:rsidP="009A25B5">
      <w:pPr>
        <w:kinsoku w:val="0"/>
        <w:overflowPunct w:val="0"/>
        <w:textAlignment w:val="baseline"/>
        <w:rPr>
          <w:bCs/>
        </w:rPr>
      </w:pPr>
    </w:p>
    <w:p w14:paraId="718B5A1C" w14:textId="77777777" w:rsidR="009A25B5" w:rsidRPr="00BA3586" w:rsidRDefault="009A25B5" w:rsidP="009A25B5">
      <w:pPr>
        <w:kinsoku w:val="0"/>
        <w:overflowPunct w:val="0"/>
        <w:textAlignment w:val="baseline"/>
        <w:rPr>
          <w:b/>
          <w:bCs/>
          <w:spacing w:val="-3"/>
        </w:rPr>
      </w:pPr>
      <w:r w:rsidRPr="006637F0">
        <w:rPr>
          <w:bCs/>
          <w:spacing w:val="-3"/>
        </w:rPr>
        <w:t xml:space="preserve">Sin embargo, el CTP aduce ( fundamentado en una pésima asesoría jurídica para el caso concreto ) que la gestión respectiva la interpuse fuera del plazo establecido por la Ley No. 9027, sin entrar a reflexionar, jurídicamente como debió ser, que </w:t>
      </w:r>
      <w:r w:rsidRPr="00BA3586">
        <w:rPr>
          <w:b/>
          <w:bCs/>
          <w:spacing w:val="-3"/>
        </w:rPr>
        <w:t>una cosa es el texto de la Ley y otra muy distinta el transitorio.</w:t>
      </w:r>
    </w:p>
    <w:p w14:paraId="0A0CE7D3" w14:textId="77777777" w:rsidR="009A25B5" w:rsidRDefault="009A25B5" w:rsidP="009A25B5">
      <w:pPr>
        <w:kinsoku w:val="0"/>
        <w:overflowPunct w:val="0"/>
        <w:textAlignment w:val="baseline"/>
        <w:rPr>
          <w:bCs/>
        </w:rPr>
      </w:pPr>
    </w:p>
    <w:p w14:paraId="2C2642AD" w14:textId="77777777" w:rsidR="009A25B5" w:rsidRPr="006637F0" w:rsidRDefault="009A25B5" w:rsidP="009A25B5">
      <w:pPr>
        <w:kinsoku w:val="0"/>
        <w:overflowPunct w:val="0"/>
        <w:textAlignment w:val="baseline"/>
        <w:rPr>
          <w:bCs/>
        </w:rPr>
      </w:pPr>
      <w:r w:rsidRPr="006637F0">
        <w:rPr>
          <w:bCs/>
        </w:rPr>
        <w:t xml:space="preserve">En efecto, basta leer con atención el contenido de la Ley No. 9027 para darse cuenta que la Ley en su articulado </w:t>
      </w:r>
      <w:proofErr w:type="spellStart"/>
      <w:r w:rsidRPr="006637F0">
        <w:rPr>
          <w:bCs/>
        </w:rPr>
        <w:t>s</w:t>
      </w:r>
      <w:r w:rsidR="00A71FE6">
        <w:rPr>
          <w:bCs/>
        </w:rPr>
        <w:t>z</w:t>
      </w:r>
      <w:r w:rsidRPr="006637F0">
        <w:rPr>
          <w:bCs/>
        </w:rPr>
        <w:t>e</w:t>
      </w:r>
      <w:proofErr w:type="spellEnd"/>
      <w:r w:rsidR="00A71FE6">
        <w:rPr>
          <w:bCs/>
        </w:rPr>
        <w:t xml:space="preserve"> (sic)</w:t>
      </w:r>
      <w:r w:rsidRPr="006637F0">
        <w:rPr>
          <w:bCs/>
        </w:rPr>
        <w:t xml:space="preserve"> refiere a la autorización para transferencia de concesiones por muerte del concesionario en los supuestos ( subjetivos ) que al efecto desg</w:t>
      </w:r>
      <w:r>
        <w:rPr>
          <w:bCs/>
        </w:rPr>
        <w:t>l</w:t>
      </w:r>
      <w:r w:rsidRPr="006637F0">
        <w:rPr>
          <w:bCs/>
        </w:rPr>
        <w:t>osa, en tanto el transitorio corresponde a los casos que se encontraban pendientes al momento de promulgarse dicha Ley.</w:t>
      </w:r>
    </w:p>
    <w:p w14:paraId="52D8A317" w14:textId="77777777" w:rsidR="009A25B5" w:rsidRDefault="009A25B5" w:rsidP="009A25B5">
      <w:pPr>
        <w:kinsoku w:val="0"/>
        <w:overflowPunct w:val="0"/>
        <w:textAlignment w:val="baseline"/>
        <w:rPr>
          <w:bCs/>
        </w:rPr>
      </w:pPr>
    </w:p>
    <w:p w14:paraId="5BF584B1" w14:textId="77777777" w:rsidR="009A25B5" w:rsidRDefault="009A25B5" w:rsidP="009A25B5">
      <w:pPr>
        <w:kinsoku w:val="0"/>
        <w:overflowPunct w:val="0"/>
        <w:textAlignment w:val="baseline"/>
        <w:rPr>
          <w:bCs/>
        </w:rPr>
      </w:pPr>
      <w:r w:rsidRPr="006637F0">
        <w:rPr>
          <w:bCs/>
        </w:rPr>
        <w:t>Pero la Ley 9027 NO ESTABLECE PLAZO para que el beneficiario por muerte del concesionario presente la gest</w:t>
      </w:r>
      <w:r>
        <w:rPr>
          <w:bCs/>
        </w:rPr>
        <w:t>ión</w:t>
      </w:r>
      <w:r w:rsidRPr="006637F0">
        <w:rPr>
          <w:bCs/>
        </w:rPr>
        <w:t xml:space="preserve"> Y TAMPOCO EXISTE REGLAMENTO ALGUNO AL RESPECTO. </w:t>
      </w:r>
    </w:p>
    <w:p w14:paraId="74F0643F" w14:textId="77777777" w:rsidR="009A25B5" w:rsidRDefault="009A25B5" w:rsidP="009A25B5">
      <w:pPr>
        <w:kinsoku w:val="0"/>
        <w:overflowPunct w:val="0"/>
        <w:textAlignment w:val="baseline"/>
        <w:rPr>
          <w:bCs/>
        </w:rPr>
      </w:pPr>
    </w:p>
    <w:p w14:paraId="4542BEF2" w14:textId="77777777" w:rsidR="009A25B5" w:rsidRDefault="009A25B5" w:rsidP="009A25B5">
      <w:pPr>
        <w:kinsoku w:val="0"/>
        <w:overflowPunct w:val="0"/>
        <w:textAlignment w:val="baseline"/>
      </w:pPr>
      <w:r w:rsidRPr="006637F0">
        <w:t>De hecho, el párrafo final del artículo 42 bis sanción a con cancelación de la concesión CUANDO FALLEZCA EL CONCESIONARIO SIN HABER ESTADO REGISTRADO EN EL CTP QUIEN SERIA EL BENEFICIARIO.</w:t>
      </w:r>
    </w:p>
    <w:p w14:paraId="2CA41FB5" w14:textId="77777777" w:rsidR="009A25B5" w:rsidRPr="006637F0" w:rsidRDefault="009A25B5" w:rsidP="009A25B5">
      <w:pPr>
        <w:kinsoku w:val="0"/>
        <w:overflowPunct w:val="0"/>
        <w:textAlignment w:val="baseline"/>
      </w:pPr>
    </w:p>
    <w:p w14:paraId="2F613BC5" w14:textId="77777777" w:rsidR="009A25B5" w:rsidRPr="006637F0" w:rsidRDefault="009A25B5" w:rsidP="009A25B5">
      <w:pPr>
        <w:kinsoku w:val="0"/>
        <w:overflowPunct w:val="0"/>
        <w:textAlignment w:val="baseline"/>
        <w:rPr>
          <w:spacing w:val="-5"/>
        </w:rPr>
      </w:pPr>
      <w:r w:rsidRPr="006637F0">
        <w:rPr>
          <w:spacing w:val="-5"/>
        </w:rPr>
        <w:t>Pero en mi caso, YA ESTABA REGISTRADA LA SUSCRITA COMO BENEFICIARIA.</w:t>
      </w:r>
    </w:p>
    <w:p w14:paraId="403EC650" w14:textId="77777777" w:rsidR="009A25B5" w:rsidRDefault="009A25B5" w:rsidP="009A25B5">
      <w:pPr>
        <w:kinsoku w:val="0"/>
        <w:overflowPunct w:val="0"/>
        <w:textAlignment w:val="baseline"/>
        <w:rPr>
          <w:spacing w:val="-7"/>
        </w:rPr>
      </w:pPr>
    </w:p>
    <w:p w14:paraId="434ACB6C" w14:textId="77777777" w:rsidR="009A25B5" w:rsidRDefault="009A25B5" w:rsidP="009A25B5">
      <w:pPr>
        <w:kinsoku w:val="0"/>
        <w:overflowPunct w:val="0"/>
        <w:textAlignment w:val="baseline"/>
        <w:rPr>
          <w:spacing w:val="-7"/>
        </w:rPr>
      </w:pPr>
      <w:r w:rsidRPr="006637F0">
        <w:rPr>
          <w:spacing w:val="-7"/>
        </w:rPr>
        <w:t>Entonces, conforme al principio de legalidad NO PUEDE SANCIONARSEME CON LA CANCELACION DE LA CONCESION POR HABER PRESENTAD</w:t>
      </w:r>
      <w:r>
        <w:rPr>
          <w:spacing w:val="-7"/>
        </w:rPr>
        <w:t>O</w:t>
      </w:r>
      <w:r w:rsidRPr="006637F0">
        <w:rPr>
          <w:spacing w:val="-7"/>
        </w:rPr>
        <w:t xml:space="preserve"> LA GESTION DE TRANSFERENCIA DE CONCESION A M</w:t>
      </w:r>
      <w:r>
        <w:rPr>
          <w:spacing w:val="-7"/>
        </w:rPr>
        <w:t>I</w:t>
      </w:r>
      <w:r w:rsidRPr="006637F0">
        <w:rPr>
          <w:spacing w:val="-7"/>
        </w:rPr>
        <w:t xml:space="preserve"> FAVOR ( ya constaba mi condición de beneficiaria ) UN A</w:t>
      </w:r>
      <w:r>
        <w:rPr>
          <w:spacing w:val="-7"/>
        </w:rPr>
        <w:t>Ñ</w:t>
      </w:r>
      <w:r w:rsidRPr="006637F0">
        <w:rPr>
          <w:spacing w:val="-7"/>
        </w:rPr>
        <w:t>O Y ONCE MESES DESPUES, ANTE LA AUSENCIA DE NORMA LEGAL QUE F</w:t>
      </w:r>
      <w:r>
        <w:rPr>
          <w:spacing w:val="-7"/>
        </w:rPr>
        <w:t>I</w:t>
      </w:r>
      <w:r w:rsidRPr="006637F0">
        <w:rPr>
          <w:spacing w:val="-7"/>
        </w:rPr>
        <w:t xml:space="preserve">JE UN PLAZO PARA PRESENTAR DICHA SOLICITUD DE TRANSFERENCIA Y DE NORMA LEGAL QUE SANCIONE CON CANCELACION DE LA CONCESION A QUIEN LO PRESENTE UNO </w:t>
      </w:r>
      <w:r>
        <w:rPr>
          <w:spacing w:val="-7"/>
        </w:rPr>
        <w:t>O</w:t>
      </w:r>
      <w:r w:rsidRPr="006637F0">
        <w:rPr>
          <w:spacing w:val="-7"/>
        </w:rPr>
        <w:t xml:space="preserve"> DOS A</w:t>
      </w:r>
      <w:r>
        <w:rPr>
          <w:spacing w:val="-7"/>
        </w:rPr>
        <w:t>Ñ</w:t>
      </w:r>
      <w:r w:rsidRPr="006637F0">
        <w:rPr>
          <w:spacing w:val="-7"/>
        </w:rPr>
        <w:t>OS DESPUES.</w:t>
      </w:r>
    </w:p>
    <w:p w14:paraId="276AB857" w14:textId="77777777" w:rsidR="009A25B5" w:rsidRPr="006637F0" w:rsidRDefault="009A25B5" w:rsidP="009A25B5">
      <w:pPr>
        <w:kinsoku w:val="0"/>
        <w:overflowPunct w:val="0"/>
        <w:textAlignment w:val="baseline"/>
        <w:rPr>
          <w:spacing w:val="-7"/>
        </w:rPr>
      </w:pPr>
    </w:p>
    <w:p w14:paraId="442EADBC" w14:textId="77777777" w:rsidR="009A25B5" w:rsidRPr="006637F0" w:rsidRDefault="009A25B5" w:rsidP="009A25B5">
      <w:pPr>
        <w:kinsoku w:val="0"/>
        <w:overflowPunct w:val="0"/>
        <w:textAlignment w:val="baseline"/>
        <w:rPr>
          <w:bCs/>
          <w:spacing w:val="-4"/>
          <w:u w:val="single"/>
        </w:rPr>
      </w:pPr>
      <w:r w:rsidRPr="006637F0">
        <w:rPr>
          <w:spacing w:val="-4"/>
        </w:rPr>
        <w:t xml:space="preserve">La desidia de la administración ( CTP ) en no fijar plazo para presentar dicha gestión y la ausencia de norma legal que por tal situación sancione con caducidad, </w:t>
      </w:r>
      <w:r w:rsidRPr="00B7109F">
        <w:rPr>
          <w:b/>
          <w:bCs/>
          <w:spacing w:val="-4"/>
          <w:u w:val="single"/>
        </w:rPr>
        <w:t xml:space="preserve">NO puede válidamente cargarse al administrado, sancionándolo a como sea dentro de la </w:t>
      </w:r>
      <w:proofErr w:type="spellStart"/>
      <w:r w:rsidRPr="00B7109F">
        <w:rPr>
          <w:b/>
          <w:bCs/>
          <w:spacing w:val="-4"/>
          <w:u w:val="single"/>
        </w:rPr>
        <w:t>mas</w:t>
      </w:r>
      <w:proofErr w:type="spellEnd"/>
      <w:r w:rsidRPr="00B7109F">
        <w:rPr>
          <w:b/>
          <w:bCs/>
          <w:spacing w:val="-4"/>
          <w:u w:val="single"/>
        </w:rPr>
        <w:t xml:space="preserve"> arbitraria actuación interpretativa de normas que se fijaron</w:t>
      </w:r>
      <w:r>
        <w:rPr>
          <w:b/>
          <w:bCs/>
          <w:spacing w:val="-4"/>
          <w:u w:val="single"/>
        </w:rPr>
        <w:t xml:space="preserve"> para supuestos fá</w:t>
      </w:r>
      <w:r w:rsidRPr="00B7109F">
        <w:rPr>
          <w:b/>
          <w:bCs/>
          <w:spacing w:val="-4"/>
          <w:u w:val="single"/>
        </w:rPr>
        <w:t>cticos y jurídicos distintos.</w:t>
      </w:r>
      <w:r w:rsidRPr="006637F0">
        <w:rPr>
          <w:bCs/>
          <w:spacing w:val="-4"/>
          <w:u w:val="single"/>
        </w:rPr>
        <w:t xml:space="preserve"> </w:t>
      </w:r>
    </w:p>
    <w:p w14:paraId="4DCBCDC1" w14:textId="77777777" w:rsidR="009A25B5" w:rsidRDefault="009A25B5" w:rsidP="009A25B5">
      <w:pPr>
        <w:kinsoku w:val="0"/>
        <w:overflowPunct w:val="0"/>
        <w:textAlignment w:val="baseline"/>
        <w:rPr>
          <w:bCs/>
          <w:spacing w:val="-5"/>
        </w:rPr>
      </w:pPr>
    </w:p>
    <w:p w14:paraId="1EA13165" w14:textId="77777777" w:rsidR="009A25B5" w:rsidRPr="00B7109F" w:rsidRDefault="009A25B5" w:rsidP="009A25B5">
      <w:pPr>
        <w:kinsoku w:val="0"/>
        <w:overflowPunct w:val="0"/>
        <w:textAlignment w:val="baseline"/>
        <w:rPr>
          <w:b/>
          <w:bCs/>
          <w:spacing w:val="-5"/>
        </w:rPr>
      </w:pPr>
      <w:r w:rsidRPr="00B7109F">
        <w:rPr>
          <w:b/>
          <w:bCs/>
          <w:spacing w:val="-5"/>
        </w:rPr>
        <w:t>IV.- INCIDENTE DE SUSPENSION DE LOS FECTOS</w:t>
      </w:r>
      <w:r w:rsidR="005525FE">
        <w:rPr>
          <w:b/>
          <w:bCs/>
          <w:spacing w:val="-5"/>
        </w:rPr>
        <w:t xml:space="preserve"> (sic)</w:t>
      </w:r>
      <w:r w:rsidRPr="00B7109F">
        <w:rPr>
          <w:b/>
          <w:bCs/>
          <w:spacing w:val="-5"/>
        </w:rPr>
        <w:t xml:space="preserve"> DE ACTO ADMINISTRATIVO</w:t>
      </w:r>
    </w:p>
    <w:p w14:paraId="28F09FB9" w14:textId="77777777" w:rsidR="009A25B5" w:rsidRPr="006637F0" w:rsidRDefault="009A25B5" w:rsidP="009A25B5">
      <w:pPr>
        <w:kinsoku w:val="0"/>
        <w:overflowPunct w:val="0"/>
        <w:textAlignment w:val="baseline"/>
        <w:rPr>
          <w:bCs/>
          <w:spacing w:val="-5"/>
        </w:rPr>
      </w:pPr>
    </w:p>
    <w:p w14:paraId="322C403E" w14:textId="77777777" w:rsidR="009A25B5" w:rsidRPr="006637F0" w:rsidRDefault="009A25B5" w:rsidP="009A25B5">
      <w:pPr>
        <w:kinsoku w:val="0"/>
        <w:overflowPunct w:val="0"/>
        <w:textAlignment w:val="baseline"/>
        <w:rPr>
          <w:spacing w:val="-4"/>
        </w:rPr>
      </w:pPr>
      <w:r w:rsidRPr="006637F0">
        <w:rPr>
          <w:spacing w:val="-4"/>
        </w:rPr>
        <w:t>El incidente de suspensión de los efectos de acto administrativo que interpusiera contra el acuerdo 7.4.1 de la sesión 34-2015 de la Junta Directiva del CTP tiene plena vigencia a la</w:t>
      </w:r>
      <w:r>
        <w:rPr>
          <w:spacing w:val="-4"/>
        </w:rPr>
        <w:t xml:space="preserve"> l</w:t>
      </w:r>
      <w:r w:rsidRPr="006637F0">
        <w:rPr>
          <w:spacing w:val="-4"/>
        </w:rPr>
        <w:t>uz de lo que ahora está resolviendo por el acuerdo 7.9.2 de la sesión ordinaria 69-2015 celebrada el día 16 de diciembre del 2015 ya que se dispone no solo cancelar la concesión sino, ade</w:t>
      </w:r>
      <w:r>
        <w:rPr>
          <w:spacing w:val="-4"/>
        </w:rPr>
        <w:t>m</w:t>
      </w:r>
      <w:r w:rsidRPr="006637F0">
        <w:rPr>
          <w:spacing w:val="-4"/>
        </w:rPr>
        <w:t xml:space="preserve">ás, </w:t>
      </w:r>
      <w:r w:rsidRPr="006637F0">
        <w:rPr>
          <w:spacing w:val="-4"/>
        </w:rPr>
        <w:lastRenderedPageBreak/>
        <w:t xml:space="preserve">ordenar al Departamento de Administración de Concesiones que coordine con la Dirección de la Policía de Tránsito para que retire de circulación la placa </w:t>
      </w:r>
      <w:r w:rsidR="00276CDC">
        <w:rPr>
          <w:spacing w:val="-4"/>
        </w:rPr>
        <w:t>TXXX</w:t>
      </w:r>
      <w:r w:rsidRPr="006637F0">
        <w:rPr>
          <w:spacing w:val="-4"/>
        </w:rPr>
        <w:t>.</w:t>
      </w:r>
    </w:p>
    <w:p w14:paraId="66A961AA" w14:textId="77777777" w:rsidR="009A25B5" w:rsidRDefault="009A25B5" w:rsidP="009A25B5">
      <w:pPr>
        <w:kinsoku w:val="0"/>
        <w:overflowPunct w:val="0"/>
        <w:textAlignment w:val="baseline"/>
        <w:rPr>
          <w:spacing w:val="-2"/>
        </w:rPr>
      </w:pPr>
    </w:p>
    <w:p w14:paraId="0B149A1E" w14:textId="77777777" w:rsidR="009A25B5" w:rsidRPr="00B7109F" w:rsidRDefault="009A25B5" w:rsidP="009A25B5">
      <w:pPr>
        <w:kinsoku w:val="0"/>
        <w:overflowPunct w:val="0"/>
        <w:textAlignment w:val="baseline"/>
        <w:rPr>
          <w:b/>
          <w:bCs/>
          <w:i/>
          <w:iCs/>
          <w:spacing w:val="-6"/>
        </w:rPr>
      </w:pPr>
      <w:r w:rsidRPr="006637F0">
        <w:rPr>
          <w:spacing w:val="-2"/>
        </w:rPr>
        <w:t>Evidentemente, de ejecutarse este acto se me causara un da</w:t>
      </w:r>
      <w:r>
        <w:rPr>
          <w:spacing w:val="-2"/>
        </w:rPr>
        <w:t>ñ</w:t>
      </w:r>
      <w:r w:rsidRPr="006637F0">
        <w:rPr>
          <w:spacing w:val="-2"/>
        </w:rPr>
        <w:t>o y perjuicio de difícil o i</w:t>
      </w:r>
      <w:r>
        <w:rPr>
          <w:spacing w:val="-2"/>
        </w:rPr>
        <w:t>m</w:t>
      </w:r>
      <w:r w:rsidRPr="006637F0">
        <w:rPr>
          <w:spacing w:val="-2"/>
        </w:rPr>
        <w:t xml:space="preserve">posible reparación, mientras </w:t>
      </w:r>
      <w:r>
        <w:rPr>
          <w:spacing w:val="-2"/>
        </w:rPr>
        <w:t>aún</w:t>
      </w:r>
      <w:r w:rsidRPr="006637F0">
        <w:rPr>
          <w:spacing w:val="-2"/>
        </w:rPr>
        <w:t xml:space="preserve"> están pendientes de conocer recursos en sede administrativa, AL NO PODER SEGUIR OPERANDO EL SERVICIO PUBLICO EN REFERENCIA, por lo tanto pido se aplique en mi caso </w:t>
      </w:r>
      <w:r w:rsidRPr="00B7109F">
        <w:rPr>
          <w:b/>
          <w:bCs/>
          <w:i/>
          <w:iCs/>
          <w:spacing w:val="-2"/>
        </w:rPr>
        <w:t xml:space="preserve">su Acuerdo No. 4.2, punto 3, de su Sesión No. 75-2009 del 12 de Noviembre del 2009, se dispone que EN </w:t>
      </w:r>
      <w:r w:rsidRPr="00B7109F">
        <w:rPr>
          <w:b/>
          <w:bCs/>
          <w:i/>
          <w:iCs/>
          <w:spacing w:val="-6"/>
        </w:rPr>
        <w:t>CASOS DE CANCELACIÓN DE CONCESIONES DE TAXI NO SE EJECUTE EL ACUERDO RESPECTIVO HASTA QUE TODOS LOS RECURSOS QUE SE INTERPONGAN CONTRA TALES ACTOS HAYAN SIDO RESUELETOS [sic]. SIENDO EL MÍO UN CASO ASÍ, REQUIERO LA SUSPENSIÓN DE LOS EFECTOS DEL ACUERDO IMPUGNADO.</w:t>
      </w:r>
    </w:p>
    <w:p w14:paraId="30691ED5" w14:textId="77777777" w:rsidR="009A25B5" w:rsidRPr="006637F0" w:rsidRDefault="009A25B5" w:rsidP="009A25B5">
      <w:pPr>
        <w:kinsoku w:val="0"/>
        <w:overflowPunct w:val="0"/>
        <w:textAlignment w:val="baseline"/>
        <w:rPr>
          <w:bCs/>
          <w:i/>
          <w:iCs/>
          <w:spacing w:val="-6"/>
        </w:rPr>
      </w:pPr>
    </w:p>
    <w:p w14:paraId="4BD0921E" w14:textId="77777777" w:rsidR="009A25B5" w:rsidRPr="006637F0" w:rsidRDefault="009A25B5" w:rsidP="009A25B5">
      <w:pPr>
        <w:kinsoku w:val="0"/>
        <w:overflowPunct w:val="0"/>
        <w:textAlignment w:val="baseline"/>
      </w:pPr>
      <w:r w:rsidRPr="006637F0">
        <w:t>De ahí que con base en los artículos 148 ( da</w:t>
      </w:r>
      <w:r>
        <w:t>ñ</w:t>
      </w:r>
      <w:r w:rsidRPr="006637F0">
        <w:t xml:space="preserve">os y perjuicios de difícil e imposible reparación ) y 169-160 ( nulidad absoluta y prohibición de ejecutar el acto absolutamente nulo ), todos de la Ley General de la Administración </w:t>
      </w:r>
      <w:proofErr w:type="spellStart"/>
      <w:r w:rsidRPr="006637F0">
        <w:t>Publica</w:t>
      </w:r>
      <w:proofErr w:type="spellEnd"/>
      <w:r w:rsidRPr="006637F0">
        <w:t>, respetuosamente solicito se suspendan todos los efectos de los siguientes actos:</w:t>
      </w:r>
    </w:p>
    <w:p w14:paraId="1B826058" w14:textId="77777777" w:rsidR="009A25B5" w:rsidRDefault="009A25B5" w:rsidP="009A25B5">
      <w:pPr>
        <w:kinsoku w:val="0"/>
        <w:overflowPunct w:val="0"/>
        <w:textAlignment w:val="baseline"/>
        <w:rPr>
          <w:spacing w:val="-5"/>
        </w:rPr>
      </w:pPr>
    </w:p>
    <w:p w14:paraId="73B6C278" w14:textId="77777777" w:rsidR="009A25B5" w:rsidRPr="006637F0" w:rsidRDefault="009A25B5" w:rsidP="009A25B5">
      <w:pPr>
        <w:widowControl w:val="0"/>
        <w:numPr>
          <w:ilvl w:val="0"/>
          <w:numId w:val="30"/>
        </w:numPr>
        <w:kinsoku w:val="0"/>
        <w:overflowPunct w:val="0"/>
        <w:ind w:left="851"/>
        <w:textAlignment w:val="baseline"/>
        <w:rPr>
          <w:spacing w:val="-5"/>
        </w:rPr>
      </w:pPr>
      <w:r w:rsidRPr="006637F0">
        <w:rPr>
          <w:spacing w:val="-5"/>
        </w:rPr>
        <w:t>Acuerdo 7.4.1 de la sesión 34-2015;</w:t>
      </w:r>
    </w:p>
    <w:p w14:paraId="454F5FC4" w14:textId="77777777" w:rsidR="009A25B5" w:rsidRPr="006637F0" w:rsidRDefault="009A25B5" w:rsidP="009A25B5">
      <w:pPr>
        <w:widowControl w:val="0"/>
        <w:numPr>
          <w:ilvl w:val="0"/>
          <w:numId w:val="30"/>
        </w:numPr>
        <w:kinsoku w:val="0"/>
        <w:overflowPunct w:val="0"/>
        <w:ind w:left="851"/>
        <w:textAlignment w:val="baseline"/>
        <w:rPr>
          <w:spacing w:val="-5"/>
        </w:rPr>
      </w:pPr>
      <w:r w:rsidRPr="006637F0">
        <w:rPr>
          <w:spacing w:val="-5"/>
        </w:rPr>
        <w:t>Acuerdo 7.9.2 de la sesión 69-2015. ( acumulación )</w:t>
      </w:r>
    </w:p>
    <w:p w14:paraId="1119CAE2" w14:textId="77777777" w:rsidR="009A25B5" w:rsidRDefault="009A25B5" w:rsidP="009A25B5">
      <w:pPr>
        <w:kinsoku w:val="0"/>
        <w:overflowPunct w:val="0"/>
        <w:textAlignment w:val="baseline"/>
      </w:pPr>
    </w:p>
    <w:p w14:paraId="2588EA10" w14:textId="77777777" w:rsidR="009A25B5" w:rsidRDefault="009A25B5" w:rsidP="009A25B5">
      <w:pPr>
        <w:kinsoku w:val="0"/>
        <w:overflowPunct w:val="0"/>
        <w:textAlignment w:val="baseline"/>
      </w:pPr>
      <w:r w:rsidRPr="006637F0">
        <w:t>El fundamento para dicha suspensión lo desarrollo con mo</w:t>
      </w:r>
      <w:r>
        <w:t>t</w:t>
      </w:r>
      <w:r w:rsidRPr="006637F0">
        <w:t>ivo de mi impugnación al acuerdo 7.4</w:t>
      </w:r>
      <w:r>
        <w:t xml:space="preserve">.1 </w:t>
      </w:r>
      <w:r w:rsidRPr="006637F0">
        <w:t>de la sesión 34-2015, al cual remito respetuosamente, para no extenderme innecesariamente.</w:t>
      </w:r>
    </w:p>
    <w:p w14:paraId="108836DD" w14:textId="77777777" w:rsidR="009A25B5" w:rsidRPr="006637F0" w:rsidRDefault="009A25B5" w:rsidP="009A25B5">
      <w:pPr>
        <w:kinsoku w:val="0"/>
        <w:overflowPunct w:val="0"/>
        <w:textAlignment w:val="baseline"/>
      </w:pPr>
    </w:p>
    <w:p w14:paraId="54AD87F6" w14:textId="77777777" w:rsidR="009A25B5" w:rsidRPr="00B7109F" w:rsidRDefault="009A25B5" w:rsidP="009A25B5">
      <w:pPr>
        <w:kinsoku w:val="0"/>
        <w:overflowPunct w:val="0"/>
        <w:textAlignment w:val="baseline"/>
        <w:rPr>
          <w:spacing w:val="-4"/>
        </w:rPr>
      </w:pPr>
      <w:r w:rsidRPr="00B7109F">
        <w:rPr>
          <w:bCs/>
          <w:spacing w:val="-5"/>
        </w:rPr>
        <w:t>[…]</w:t>
      </w:r>
    </w:p>
    <w:p w14:paraId="2045D3BE" w14:textId="77777777" w:rsidR="009A25B5" w:rsidRPr="006637F0" w:rsidRDefault="009A25B5" w:rsidP="009A25B5">
      <w:pPr>
        <w:kinsoku w:val="0"/>
        <w:overflowPunct w:val="0"/>
        <w:textAlignment w:val="baseline"/>
        <w:rPr>
          <w:bCs/>
          <w:spacing w:val="-6"/>
        </w:rPr>
      </w:pPr>
    </w:p>
    <w:p w14:paraId="31D8DEAA" w14:textId="77777777" w:rsidR="009A25B5" w:rsidRPr="00B7109F" w:rsidRDefault="009A25B5" w:rsidP="009A25B5">
      <w:pPr>
        <w:kinsoku w:val="0"/>
        <w:overflowPunct w:val="0"/>
        <w:textAlignment w:val="baseline"/>
        <w:rPr>
          <w:b/>
          <w:bCs/>
          <w:spacing w:val="-6"/>
        </w:rPr>
      </w:pPr>
      <w:r w:rsidRPr="00B7109F">
        <w:rPr>
          <w:b/>
          <w:bCs/>
          <w:spacing w:val="-6"/>
        </w:rPr>
        <w:t>V PETITORIA</w:t>
      </w:r>
    </w:p>
    <w:p w14:paraId="67E2F3E6" w14:textId="77777777" w:rsidR="009A25B5" w:rsidRPr="006637F0" w:rsidRDefault="009A25B5" w:rsidP="009A25B5">
      <w:pPr>
        <w:kinsoku w:val="0"/>
        <w:overflowPunct w:val="0"/>
        <w:textAlignment w:val="baseline"/>
        <w:rPr>
          <w:spacing w:val="-4"/>
        </w:rPr>
      </w:pPr>
    </w:p>
    <w:p w14:paraId="08B3BE16" w14:textId="77777777" w:rsidR="009A25B5" w:rsidRDefault="009A25B5" w:rsidP="009A25B5">
      <w:pPr>
        <w:kinsoku w:val="0"/>
        <w:overflowPunct w:val="0"/>
        <w:textAlignment w:val="baseline"/>
        <w:rPr>
          <w:spacing w:val="-4"/>
        </w:rPr>
      </w:pPr>
      <w:r w:rsidRPr="006637F0">
        <w:rPr>
          <w:spacing w:val="-4"/>
        </w:rPr>
        <w:t>De acuerdo con lo anterior, respetuosamente solicito:</w:t>
      </w:r>
    </w:p>
    <w:p w14:paraId="72900B4F" w14:textId="77777777" w:rsidR="00A71FE6" w:rsidRPr="006637F0" w:rsidRDefault="00A71FE6" w:rsidP="009A25B5">
      <w:pPr>
        <w:kinsoku w:val="0"/>
        <w:overflowPunct w:val="0"/>
        <w:textAlignment w:val="baseline"/>
        <w:rPr>
          <w:spacing w:val="-4"/>
        </w:rPr>
      </w:pPr>
    </w:p>
    <w:p w14:paraId="1B0ED42E" w14:textId="77777777" w:rsidR="009A25B5" w:rsidRDefault="009A25B5" w:rsidP="009A25B5">
      <w:pPr>
        <w:widowControl w:val="0"/>
        <w:numPr>
          <w:ilvl w:val="0"/>
          <w:numId w:val="31"/>
        </w:numPr>
        <w:kinsoku w:val="0"/>
        <w:overflowPunct w:val="0"/>
        <w:ind w:left="1134" w:hanging="283"/>
        <w:textAlignment w:val="baseline"/>
        <w:rPr>
          <w:spacing w:val="-4"/>
        </w:rPr>
      </w:pPr>
      <w:r w:rsidRPr="006637F0">
        <w:rPr>
          <w:spacing w:val="-4"/>
        </w:rPr>
        <w:t>Se tenga por presentada la presente APELACION POR INADMISION CONTRA EL acuerdo 7.4.1 de la sesión 34-2015 de la Junta Directiva del CTP;</w:t>
      </w:r>
    </w:p>
    <w:p w14:paraId="22EEB391" w14:textId="77777777" w:rsidR="009A25B5" w:rsidRPr="006637F0" w:rsidRDefault="009A25B5" w:rsidP="009A25B5">
      <w:pPr>
        <w:kinsoku w:val="0"/>
        <w:overflowPunct w:val="0"/>
        <w:ind w:left="1134"/>
        <w:textAlignment w:val="baseline"/>
        <w:rPr>
          <w:spacing w:val="-4"/>
        </w:rPr>
      </w:pPr>
    </w:p>
    <w:p w14:paraId="3A6B86C3" w14:textId="77777777" w:rsidR="009A25B5" w:rsidRDefault="009A25B5" w:rsidP="009A25B5">
      <w:pPr>
        <w:widowControl w:val="0"/>
        <w:numPr>
          <w:ilvl w:val="0"/>
          <w:numId w:val="31"/>
        </w:numPr>
        <w:kinsoku w:val="0"/>
        <w:overflowPunct w:val="0"/>
        <w:ind w:left="851" w:firstLine="0"/>
        <w:textAlignment w:val="baseline"/>
      </w:pPr>
      <w:r w:rsidRPr="006637F0">
        <w:t>Se declare CON LUGAR EL RECURSO DE APELACION EN CONTRA DEL ACUERDO 7.4.1 DE LA SESION 34-2015 antes citado;</w:t>
      </w:r>
    </w:p>
    <w:p w14:paraId="4A1DAC73" w14:textId="77777777" w:rsidR="009A25B5" w:rsidRDefault="009A25B5" w:rsidP="009A25B5">
      <w:pPr>
        <w:pStyle w:val="Prrafodelista"/>
      </w:pPr>
    </w:p>
    <w:p w14:paraId="6F6D87CC" w14:textId="77777777" w:rsidR="009A25B5" w:rsidRDefault="009A25B5" w:rsidP="009A25B5">
      <w:pPr>
        <w:widowControl w:val="0"/>
        <w:numPr>
          <w:ilvl w:val="0"/>
          <w:numId w:val="31"/>
        </w:numPr>
        <w:kinsoku w:val="0"/>
        <w:overflowPunct w:val="0"/>
        <w:ind w:left="851" w:firstLine="0"/>
        <w:textAlignment w:val="baseline"/>
        <w:rPr>
          <w:spacing w:val="-5"/>
        </w:rPr>
      </w:pPr>
      <w:r w:rsidRPr="006637F0">
        <w:rPr>
          <w:spacing w:val="-5"/>
        </w:rPr>
        <w:t>Se declare la nulidad del acuerdo 7.4.1 de la sesión 34-2015;</w:t>
      </w:r>
    </w:p>
    <w:p w14:paraId="57FF9D03" w14:textId="77777777" w:rsidR="009A25B5" w:rsidRDefault="009A25B5" w:rsidP="009A25B5">
      <w:pPr>
        <w:pStyle w:val="Prrafodelista"/>
        <w:rPr>
          <w:spacing w:val="-5"/>
        </w:rPr>
      </w:pPr>
    </w:p>
    <w:p w14:paraId="04375855" w14:textId="2C099047" w:rsidR="009A25B5" w:rsidRPr="006637F0" w:rsidRDefault="009A25B5" w:rsidP="009A25B5">
      <w:pPr>
        <w:widowControl w:val="0"/>
        <w:numPr>
          <w:ilvl w:val="0"/>
          <w:numId w:val="31"/>
        </w:numPr>
        <w:kinsoku w:val="0"/>
        <w:overflowPunct w:val="0"/>
        <w:ind w:left="851" w:firstLine="0"/>
        <w:textAlignment w:val="baseline"/>
      </w:pPr>
      <w:r w:rsidRPr="006637F0">
        <w:t xml:space="preserve">Se ordene al CTP proceder a autorizar el traspaso de concesión de taxi placas </w:t>
      </w:r>
      <w:r w:rsidR="00276CDC">
        <w:rPr>
          <w:b/>
          <w:bCs/>
        </w:rPr>
        <w:t>TXXX</w:t>
      </w:r>
      <w:r w:rsidRPr="006637F0">
        <w:rPr>
          <w:bCs/>
        </w:rPr>
        <w:t xml:space="preserve"> </w:t>
      </w:r>
      <w:r w:rsidRPr="006637F0">
        <w:t xml:space="preserve">por mortis causa, de la señora </w:t>
      </w:r>
      <w:r w:rsidR="00276CDC">
        <w:rPr>
          <w:b/>
          <w:bCs/>
          <w:u w:val="single"/>
        </w:rPr>
        <w:t>MMCC</w:t>
      </w:r>
      <w:r w:rsidRPr="00B7109F">
        <w:rPr>
          <w:bCs/>
        </w:rPr>
        <w:t xml:space="preserve">, </w:t>
      </w:r>
      <w:r w:rsidRPr="006637F0">
        <w:t>con c</w:t>
      </w:r>
      <w:r>
        <w:t>é</w:t>
      </w:r>
      <w:r w:rsidRPr="006637F0">
        <w:t xml:space="preserve">dula de identidad número </w:t>
      </w:r>
      <w:r w:rsidR="00944D7F">
        <w:t>…</w:t>
      </w:r>
      <w:r w:rsidRPr="006637F0">
        <w:t xml:space="preserve">, quien fuera mi madre y ya fallecida, a favor de la suscrita COMO BENEFICIARIA, </w:t>
      </w:r>
      <w:r w:rsidR="00276CDC">
        <w:rPr>
          <w:b/>
          <w:bCs/>
        </w:rPr>
        <w:t>ALGC</w:t>
      </w:r>
      <w:r w:rsidRPr="006637F0">
        <w:rPr>
          <w:bCs/>
        </w:rPr>
        <w:t xml:space="preserve">, </w:t>
      </w:r>
      <w:r w:rsidRPr="006637F0">
        <w:t>c</w:t>
      </w:r>
      <w:r>
        <w:t>é</w:t>
      </w:r>
      <w:r w:rsidRPr="006637F0">
        <w:t xml:space="preserve">dula de identidad número </w:t>
      </w:r>
      <w:r w:rsidR="00944D7F">
        <w:t>…</w:t>
      </w:r>
      <w:r w:rsidRPr="006637F0">
        <w:t>, al no concurrir en la especie CAUSAL VALIDA SUSTENTADA EN NORMA LEGAL EXPRESA QUE LEGITIME AL CTP DISPONER LA CANCELACIÓN DE LA CITADA CONCESIÓN.</w:t>
      </w:r>
    </w:p>
    <w:p w14:paraId="5A4458FE" w14:textId="77777777" w:rsidR="009A25B5" w:rsidRPr="006637F0" w:rsidRDefault="009A25B5" w:rsidP="009A25B5">
      <w:pPr>
        <w:kinsoku w:val="0"/>
        <w:overflowPunct w:val="0"/>
        <w:textAlignment w:val="baseline"/>
      </w:pPr>
    </w:p>
    <w:p w14:paraId="0B16F73F" w14:textId="77777777" w:rsidR="009A25B5" w:rsidRPr="00B7109F" w:rsidRDefault="009A25B5" w:rsidP="009A25B5">
      <w:pPr>
        <w:kinsoku w:val="0"/>
        <w:overflowPunct w:val="0"/>
        <w:textAlignment w:val="baseline"/>
        <w:rPr>
          <w:b/>
          <w:bCs/>
          <w:i/>
          <w:iCs/>
          <w:spacing w:val="-8"/>
        </w:rPr>
      </w:pPr>
      <w:r w:rsidRPr="006637F0">
        <w:rPr>
          <w:spacing w:val="-8"/>
        </w:rPr>
        <w:t xml:space="preserve">5) </w:t>
      </w:r>
      <w:r w:rsidRPr="006637F0">
        <w:rPr>
          <w:spacing w:val="-8"/>
          <w:u w:val="single"/>
        </w:rPr>
        <w:t>Mientras se r</w:t>
      </w:r>
      <w:r w:rsidR="00A71FE6">
        <w:rPr>
          <w:spacing w:val="-8"/>
          <w:u w:val="single"/>
        </w:rPr>
        <w:t>esuelve el presente asunto, se g</w:t>
      </w:r>
      <w:r w:rsidRPr="006637F0">
        <w:rPr>
          <w:spacing w:val="-8"/>
          <w:u w:val="single"/>
        </w:rPr>
        <w:t>ire orden expresa al Consejo de Transporte P</w:t>
      </w:r>
      <w:r>
        <w:rPr>
          <w:spacing w:val="-8"/>
          <w:u w:val="single"/>
        </w:rPr>
        <w:t>ú</w:t>
      </w:r>
      <w:r w:rsidRPr="006637F0">
        <w:rPr>
          <w:spacing w:val="-8"/>
          <w:u w:val="single"/>
        </w:rPr>
        <w:t>blico con el fin de que no emprendan medida alguna en contra de la continuidad del servicio p</w:t>
      </w:r>
      <w:r>
        <w:rPr>
          <w:spacing w:val="-8"/>
          <w:u w:val="single"/>
        </w:rPr>
        <w:t>ú</w:t>
      </w:r>
      <w:r w:rsidRPr="006637F0">
        <w:rPr>
          <w:spacing w:val="-8"/>
          <w:u w:val="single"/>
        </w:rPr>
        <w:t xml:space="preserve">blico con el taxi placas </w:t>
      </w:r>
      <w:r w:rsidR="00276CDC">
        <w:rPr>
          <w:spacing w:val="-8"/>
          <w:u w:val="single"/>
        </w:rPr>
        <w:t>TXXX</w:t>
      </w:r>
      <w:r w:rsidRPr="006637F0">
        <w:rPr>
          <w:spacing w:val="-8"/>
          <w:u w:val="single"/>
        </w:rPr>
        <w:t>,</w:t>
      </w:r>
      <w:r w:rsidRPr="006637F0">
        <w:rPr>
          <w:bCs/>
          <w:i/>
          <w:iCs/>
          <w:spacing w:val="-8"/>
        </w:rPr>
        <w:t xml:space="preserve"> </w:t>
      </w:r>
      <w:r w:rsidRPr="00B7109F">
        <w:rPr>
          <w:b/>
          <w:bCs/>
          <w:i/>
          <w:iCs/>
          <w:spacing w:val="-8"/>
        </w:rPr>
        <w:t xml:space="preserve">del cual soy su </w:t>
      </w:r>
      <w:proofErr w:type="spellStart"/>
      <w:r w:rsidRPr="00B7109F">
        <w:rPr>
          <w:b/>
          <w:bCs/>
          <w:i/>
          <w:iCs/>
          <w:spacing w:val="-8"/>
        </w:rPr>
        <w:t>legitima</w:t>
      </w:r>
      <w:proofErr w:type="spellEnd"/>
      <w:r w:rsidRPr="00B7109F">
        <w:rPr>
          <w:b/>
          <w:bCs/>
          <w:i/>
          <w:iCs/>
          <w:spacing w:val="-8"/>
        </w:rPr>
        <w:t xml:space="preserve"> beneficiaria y la </w:t>
      </w:r>
      <w:proofErr w:type="spellStart"/>
      <w:r w:rsidRPr="00B7109F">
        <w:rPr>
          <w:b/>
          <w:bCs/>
          <w:i/>
          <w:iCs/>
          <w:spacing w:val="-8"/>
        </w:rPr>
        <w:t>gestionante</w:t>
      </w:r>
      <w:proofErr w:type="spellEnd"/>
      <w:r w:rsidRPr="00B7109F">
        <w:rPr>
          <w:b/>
          <w:bCs/>
          <w:i/>
          <w:iCs/>
          <w:spacing w:val="-8"/>
        </w:rPr>
        <w:t xml:space="preserve"> para obtener la autorización de traspaso por mortis causa.</w:t>
      </w:r>
      <w:r w:rsidRPr="00B7109F">
        <w:rPr>
          <w:bCs/>
          <w:i/>
          <w:iCs/>
          <w:spacing w:val="-8"/>
        </w:rPr>
        <w:t>”</w:t>
      </w:r>
      <w:r>
        <w:rPr>
          <w:bCs/>
          <w:i/>
          <w:iCs/>
          <w:spacing w:val="-8"/>
        </w:rPr>
        <w:t xml:space="preserve"> (léanse los folios del 2 al 11 del expediente administrativo TAT-3-16)</w:t>
      </w:r>
    </w:p>
    <w:p w14:paraId="0B17DFBE" w14:textId="77777777" w:rsidR="004D3B04" w:rsidRPr="004D3B04" w:rsidRDefault="004D3B04" w:rsidP="00BF543E">
      <w:pPr>
        <w:spacing w:line="276" w:lineRule="auto"/>
        <w:ind w:left="0" w:right="0"/>
        <w:rPr>
          <w:b/>
          <w:color w:val="000000" w:themeColor="text1"/>
          <w:sz w:val="24"/>
          <w:szCs w:val="24"/>
        </w:rPr>
      </w:pPr>
    </w:p>
    <w:p w14:paraId="2DEF23D0" w14:textId="77777777" w:rsidR="004D3B04" w:rsidRPr="00C35471" w:rsidRDefault="00BA6A0A" w:rsidP="004D3B04">
      <w:pPr>
        <w:spacing w:line="276" w:lineRule="auto"/>
        <w:ind w:left="0" w:right="0"/>
        <w:rPr>
          <w:color w:val="000000" w:themeColor="text1"/>
          <w:sz w:val="24"/>
          <w:szCs w:val="24"/>
        </w:rPr>
      </w:pPr>
      <w:r w:rsidRPr="00E92890">
        <w:rPr>
          <w:b/>
          <w:color w:val="000000" w:themeColor="text1"/>
          <w:sz w:val="24"/>
          <w:szCs w:val="24"/>
        </w:rPr>
        <w:t>S</w:t>
      </w:r>
      <w:r>
        <w:rPr>
          <w:b/>
          <w:color w:val="000000" w:themeColor="text1"/>
          <w:sz w:val="24"/>
          <w:szCs w:val="24"/>
        </w:rPr>
        <w:t>É</w:t>
      </w:r>
      <w:r w:rsidRPr="00E92890">
        <w:rPr>
          <w:b/>
          <w:color w:val="000000" w:themeColor="text1"/>
          <w:sz w:val="24"/>
          <w:szCs w:val="24"/>
        </w:rPr>
        <w:t>TIMO. -</w:t>
      </w:r>
      <w:r w:rsidR="00BF543E" w:rsidRPr="00E92890">
        <w:rPr>
          <w:b/>
          <w:color w:val="000000" w:themeColor="text1"/>
          <w:sz w:val="24"/>
          <w:szCs w:val="24"/>
        </w:rPr>
        <w:t xml:space="preserve"> </w:t>
      </w:r>
      <w:r w:rsidR="004D3B04" w:rsidRPr="00E92890">
        <w:rPr>
          <w:color w:val="000000" w:themeColor="text1"/>
          <w:sz w:val="24"/>
          <w:szCs w:val="24"/>
        </w:rPr>
        <w:t>La Junta</w:t>
      </w:r>
      <w:r w:rsidR="004D3B04" w:rsidRPr="00C35471">
        <w:rPr>
          <w:color w:val="000000" w:themeColor="text1"/>
          <w:sz w:val="24"/>
          <w:szCs w:val="24"/>
        </w:rPr>
        <w:t xml:space="preserve"> Directiva del Consejo de Transporte Público, en el </w:t>
      </w:r>
      <w:r w:rsidR="004D3B04" w:rsidRPr="00C35471">
        <w:rPr>
          <w:b/>
          <w:color w:val="000000" w:themeColor="text1"/>
          <w:sz w:val="24"/>
          <w:szCs w:val="24"/>
        </w:rPr>
        <w:t>Artículo 7.</w:t>
      </w:r>
      <w:r w:rsidR="004D3B04">
        <w:rPr>
          <w:b/>
          <w:color w:val="000000" w:themeColor="text1"/>
          <w:sz w:val="24"/>
          <w:szCs w:val="24"/>
        </w:rPr>
        <w:t>7</w:t>
      </w:r>
      <w:r w:rsidR="004D3B04" w:rsidRPr="00C35471">
        <w:rPr>
          <w:b/>
          <w:color w:val="000000" w:themeColor="text1"/>
          <w:sz w:val="24"/>
          <w:szCs w:val="24"/>
        </w:rPr>
        <w:t xml:space="preserve"> de la Sesión Ordinaria </w:t>
      </w:r>
      <w:r w:rsidR="004D3B04">
        <w:rPr>
          <w:b/>
          <w:color w:val="000000" w:themeColor="text1"/>
          <w:sz w:val="24"/>
          <w:szCs w:val="24"/>
        </w:rPr>
        <w:t>11</w:t>
      </w:r>
      <w:r w:rsidR="004D3B04" w:rsidRPr="00C35471">
        <w:rPr>
          <w:b/>
          <w:color w:val="000000" w:themeColor="text1"/>
          <w:sz w:val="24"/>
          <w:szCs w:val="24"/>
        </w:rPr>
        <w:t>-201</w:t>
      </w:r>
      <w:r w:rsidR="004D3B04">
        <w:rPr>
          <w:b/>
          <w:color w:val="000000" w:themeColor="text1"/>
          <w:sz w:val="24"/>
          <w:szCs w:val="24"/>
        </w:rPr>
        <w:t>6</w:t>
      </w:r>
      <w:r w:rsidR="004D3B04" w:rsidRPr="00C35471">
        <w:rPr>
          <w:b/>
          <w:color w:val="000000" w:themeColor="text1"/>
          <w:sz w:val="24"/>
          <w:szCs w:val="24"/>
        </w:rPr>
        <w:t xml:space="preserve"> del </w:t>
      </w:r>
      <w:r w:rsidR="004D3B04">
        <w:rPr>
          <w:b/>
          <w:color w:val="000000" w:themeColor="text1"/>
          <w:sz w:val="24"/>
          <w:szCs w:val="24"/>
        </w:rPr>
        <w:t>9</w:t>
      </w:r>
      <w:r w:rsidR="004D3B04" w:rsidRPr="00C35471">
        <w:rPr>
          <w:b/>
          <w:color w:val="000000" w:themeColor="text1"/>
          <w:sz w:val="24"/>
          <w:szCs w:val="24"/>
        </w:rPr>
        <w:t xml:space="preserve"> de </w:t>
      </w:r>
      <w:r w:rsidR="004D3B04">
        <w:rPr>
          <w:b/>
          <w:color w:val="000000" w:themeColor="text1"/>
          <w:sz w:val="24"/>
          <w:szCs w:val="24"/>
        </w:rPr>
        <w:t>marzo</w:t>
      </w:r>
      <w:r w:rsidR="004D3B04" w:rsidRPr="00C35471">
        <w:rPr>
          <w:b/>
          <w:color w:val="000000" w:themeColor="text1"/>
          <w:sz w:val="24"/>
          <w:szCs w:val="24"/>
        </w:rPr>
        <w:t xml:space="preserve"> del 201</w:t>
      </w:r>
      <w:r w:rsidR="00987117">
        <w:rPr>
          <w:b/>
          <w:color w:val="000000" w:themeColor="text1"/>
          <w:sz w:val="24"/>
          <w:szCs w:val="24"/>
        </w:rPr>
        <w:t>6</w:t>
      </w:r>
      <w:r w:rsidR="004D3B04" w:rsidRPr="00C35471">
        <w:rPr>
          <w:color w:val="000000" w:themeColor="text1"/>
          <w:sz w:val="24"/>
          <w:szCs w:val="24"/>
        </w:rPr>
        <w:t xml:space="preserve">, conoce el informe </w:t>
      </w:r>
      <w:r w:rsidR="004D3B04" w:rsidRPr="00C35471">
        <w:rPr>
          <w:b/>
          <w:color w:val="000000" w:themeColor="text1"/>
          <w:sz w:val="24"/>
          <w:szCs w:val="24"/>
        </w:rPr>
        <w:t>DAJ-2015-00</w:t>
      </w:r>
      <w:r w:rsidR="00987117">
        <w:rPr>
          <w:b/>
          <w:color w:val="000000" w:themeColor="text1"/>
          <w:sz w:val="24"/>
          <w:szCs w:val="24"/>
        </w:rPr>
        <w:t>694</w:t>
      </w:r>
      <w:r w:rsidR="004D3B04" w:rsidRPr="00C35471">
        <w:rPr>
          <w:color w:val="000000" w:themeColor="text1"/>
          <w:sz w:val="24"/>
          <w:szCs w:val="24"/>
        </w:rPr>
        <w:t xml:space="preserve"> </w:t>
      </w:r>
      <w:r w:rsidR="004D3B04" w:rsidRPr="00C35471">
        <w:rPr>
          <w:color w:val="000000" w:themeColor="text1"/>
          <w:sz w:val="24"/>
          <w:szCs w:val="24"/>
        </w:rPr>
        <w:lastRenderedPageBreak/>
        <w:t xml:space="preserve">del </w:t>
      </w:r>
      <w:r w:rsidR="00987117">
        <w:rPr>
          <w:color w:val="000000" w:themeColor="text1"/>
          <w:sz w:val="24"/>
          <w:szCs w:val="24"/>
        </w:rPr>
        <w:t>3</w:t>
      </w:r>
      <w:r w:rsidR="004D3B04" w:rsidRPr="00C35471">
        <w:rPr>
          <w:color w:val="000000" w:themeColor="text1"/>
          <w:sz w:val="24"/>
          <w:szCs w:val="24"/>
        </w:rPr>
        <w:t xml:space="preserve"> de </w:t>
      </w:r>
      <w:r w:rsidR="00987117">
        <w:rPr>
          <w:color w:val="000000" w:themeColor="text1"/>
          <w:sz w:val="24"/>
          <w:szCs w:val="24"/>
        </w:rPr>
        <w:t>marzo</w:t>
      </w:r>
      <w:r w:rsidR="004D3B04" w:rsidRPr="00C35471">
        <w:rPr>
          <w:color w:val="000000" w:themeColor="text1"/>
          <w:sz w:val="24"/>
          <w:szCs w:val="24"/>
        </w:rPr>
        <w:t xml:space="preserve"> del 201</w:t>
      </w:r>
      <w:r w:rsidR="00987117">
        <w:rPr>
          <w:color w:val="000000" w:themeColor="text1"/>
          <w:sz w:val="24"/>
          <w:szCs w:val="24"/>
        </w:rPr>
        <w:t>6</w:t>
      </w:r>
      <w:r w:rsidR="004D3B04" w:rsidRPr="00C35471">
        <w:rPr>
          <w:color w:val="000000" w:themeColor="text1"/>
          <w:sz w:val="24"/>
          <w:szCs w:val="24"/>
        </w:rPr>
        <w:t>, emitido por la Dirección de Asuntos Jurídicos de ese Consejo, que indica lo siguiente:</w:t>
      </w:r>
    </w:p>
    <w:p w14:paraId="4A3DA759" w14:textId="77777777" w:rsidR="004D3B04" w:rsidRPr="00C35471" w:rsidRDefault="004D3B04" w:rsidP="004D3B04">
      <w:pPr>
        <w:spacing w:line="276" w:lineRule="auto"/>
        <w:ind w:left="0" w:right="0"/>
        <w:rPr>
          <w:color w:val="000000" w:themeColor="text1"/>
          <w:sz w:val="24"/>
          <w:szCs w:val="24"/>
        </w:rPr>
      </w:pPr>
    </w:p>
    <w:p w14:paraId="3A49D16E" w14:textId="77777777" w:rsidR="00E92890" w:rsidRDefault="00E92890" w:rsidP="00E92890">
      <w:pPr>
        <w:autoSpaceDE w:val="0"/>
        <w:autoSpaceDN w:val="0"/>
        <w:adjustRightInd w:val="0"/>
        <w:rPr>
          <w:b/>
          <w:bCs/>
          <w:color w:val="000000"/>
        </w:rPr>
      </w:pPr>
      <w:r>
        <w:rPr>
          <w:bCs/>
          <w:color w:val="000000"/>
        </w:rPr>
        <w:t>“</w:t>
      </w:r>
      <w:r w:rsidRPr="00E92890">
        <w:rPr>
          <w:b/>
          <w:bCs/>
          <w:color w:val="000000"/>
        </w:rPr>
        <w:t xml:space="preserve">ARTICULO 7.7.- </w:t>
      </w:r>
      <w:r w:rsidRPr="00E92890">
        <w:rPr>
          <w:color w:val="000000"/>
        </w:rPr>
        <w:t xml:space="preserve">Se conoce oficio </w:t>
      </w:r>
      <w:r w:rsidRPr="00E92890">
        <w:rPr>
          <w:b/>
          <w:bCs/>
          <w:color w:val="000000"/>
        </w:rPr>
        <w:t xml:space="preserve">DAJ 2016-000694, </w:t>
      </w:r>
      <w:r w:rsidRPr="00E92890">
        <w:rPr>
          <w:color w:val="000000"/>
        </w:rPr>
        <w:t xml:space="preserve">referente a recurso de revocatoria con apelación en subsidio, nulidad absoluta e incidente de suspensión contra el artículo 7.9.2 de la sesión ordinaria 69-2015 presentado por la señora </w:t>
      </w:r>
      <w:r w:rsidR="00276CDC">
        <w:rPr>
          <w:b/>
          <w:bCs/>
          <w:color w:val="000000"/>
        </w:rPr>
        <w:t>ALGC</w:t>
      </w:r>
      <w:r w:rsidRPr="00E92890">
        <w:rPr>
          <w:b/>
          <w:bCs/>
          <w:color w:val="000000"/>
        </w:rPr>
        <w:t xml:space="preserve">. </w:t>
      </w:r>
    </w:p>
    <w:p w14:paraId="3CF44978" w14:textId="77777777" w:rsidR="00E92890" w:rsidRPr="00E92890" w:rsidRDefault="00E92890" w:rsidP="00E92890">
      <w:pPr>
        <w:autoSpaceDE w:val="0"/>
        <w:autoSpaceDN w:val="0"/>
        <w:adjustRightInd w:val="0"/>
        <w:rPr>
          <w:color w:val="000000"/>
        </w:rPr>
      </w:pPr>
    </w:p>
    <w:p w14:paraId="02B358A3" w14:textId="77777777" w:rsidR="00E92890" w:rsidRPr="00E92890" w:rsidRDefault="00E92890" w:rsidP="00E92890">
      <w:pPr>
        <w:autoSpaceDE w:val="0"/>
        <w:autoSpaceDN w:val="0"/>
        <w:adjustRightInd w:val="0"/>
        <w:rPr>
          <w:color w:val="000000"/>
        </w:rPr>
      </w:pPr>
      <w:r w:rsidRPr="00E92890">
        <w:rPr>
          <w:b/>
          <w:bCs/>
          <w:color w:val="000000"/>
        </w:rPr>
        <w:t xml:space="preserve">CONSIDERANDO: </w:t>
      </w:r>
    </w:p>
    <w:p w14:paraId="355C291A" w14:textId="77777777" w:rsidR="00E92890" w:rsidRDefault="00E92890" w:rsidP="00E92890">
      <w:pPr>
        <w:autoSpaceDE w:val="0"/>
        <w:autoSpaceDN w:val="0"/>
        <w:adjustRightInd w:val="0"/>
        <w:rPr>
          <w:b/>
          <w:bCs/>
          <w:color w:val="000000"/>
        </w:rPr>
      </w:pPr>
    </w:p>
    <w:p w14:paraId="2BA193A7" w14:textId="77777777" w:rsidR="00E92890" w:rsidRPr="00E92890" w:rsidRDefault="00E92890" w:rsidP="00E92890">
      <w:pPr>
        <w:autoSpaceDE w:val="0"/>
        <w:autoSpaceDN w:val="0"/>
        <w:adjustRightInd w:val="0"/>
        <w:rPr>
          <w:color w:val="000000"/>
        </w:rPr>
      </w:pPr>
      <w:r w:rsidRPr="00E92890">
        <w:rPr>
          <w:b/>
          <w:bCs/>
          <w:color w:val="000000"/>
        </w:rPr>
        <w:t>ÚNICO</w:t>
      </w:r>
      <w:r w:rsidRPr="00E92890">
        <w:rPr>
          <w:color w:val="000000"/>
        </w:rPr>
        <w:t xml:space="preserve">: Este Órgano Colegiado procede analizar el oficio </w:t>
      </w:r>
      <w:r w:rsidRPr="00E92890">
        <w:rPr>
          <w:b/>
          <w:bCs/>
          <w:color w:val="000000"/>
        </w:rPr>
        <w:t xml:space="preserve">DAJ 2016-000694, </w:t>
      </w:r>
      <w:r w:rsidRPr="00E92890">
        <w:rPr>
          <w:color w:val="000000"/>
        </w:rPr>
        <w:t xml:space="preserve">referente a recurso de revocatoria con apelación en subsidio, nulidad absoluta e incidente de suspensión contra el artículo 7.9.2 de la sesión ordinaria 69-2015 presentado por la señora </w:t>
      </w:r>
      <w:r w:rsidR="00276CDC">
        <w:rPr>
          <w:b/>
          <w:bCs/>
          <w:color w:val="000000"/>
        </w:rPr>
        <w:t>ALGC</w:t>
      </w:r>
      <w:r w:rsidRPr="00E92890">
        <w:rPr>
          <w:color w:val="000000"/>
        </w:rPr>
        <w:t xml:space="preserve">, </w:t>
      </w:r>
      <w:proofErr w:type="spellStart"/>
      <w:r w:rsidRPr="00E92890">
        <w:rPr>
          <w:color w:val="000000"/>
        </w:rPr>
        <w:t>mocionándose</w:t>
      </w:r>
      <w:proofErr w:type="spellEnd"/>
      <w:r w:rsidRPr="00E92890">
        <w:rPr>
          <w:color w:val="000000"/>
        </w:rPr>
        <w:t xml:space="preserve"> para acoger las recomendaciones contenidas en el oficio dicho, basados en los fundamentos, motivos y contenidos, desarrollados en los considerandos del mismo, el cual forma parte integral de esta acta. </w:t>
      </w:r>
    </w:p>
    <w:p w14:paraId="70AA49E7" w14:textId="77777777" w:rsidR="00E92890" w:rsidRDefault="00E92890" w:rsidP="00E92890">
      <w:pPr>
        <w:autoSpaceDE w:val="0"/>
        <w:autoSpaceDN w:val="0"/>
        <w:adjustRightInd w:val="0"/>
        <w:rPr>
          <w:b/>
          <w:bCs/>
          <w:color w:val="000000"/>
        </w:rPr>
      </w:pPr>
    </w:p>
    <w:p w14:paraId="4FE213C2" w14:textId="77777777" w:rsidR="00E92890" w:rsidRDefault="00E92890" w:rsidP="00E92890">
      <w:pPr>
        <w:autoSpaceDE w:val="0"/>
        <w:autoSpaceDN w:val="0"/>
        <w:adjustRightInd w:val="0"/>
        <w:rPr>
          <w:b/>
          <w:bCs/>
          <w:color w:val="000000"/>
        </w:rPr>
      </w:pPr>
      <w:r w:rsidRPr="00E92890">
        <w:rPr>
          <w:b/>
          <w:bCs/>
          <w:color w:val="000000"/>
        </w:rPr>
        <w:t xml:space="preserve">POR TANTO, SE ACUERDA: </w:t>
      </w:r>
    </w:p>
    <w:p w14:paraId="2F1CE899" w14:textId="77777777" w:rsidR="00E92890" w:rsidRPr="00E92890" w:rsidRDefault="00E92890" w:rsidP="00E92890">
      <w:pPr>
        <w:autoSpaceDE w:val="0"/>
        <w:autoSpaceDN w:val="0"/>
        <w:adjustRightInd w:val="0"/>
        <w:rPr>
          <w:color w:val="000000"/>
        </w:rPr>
      </w:pPr>
    </w:p>
    <w:p w14:paraId="0313F760" w14:textId="77777777" w:rsidR="00E92890" w:rsidRPr="00E92890" w:rsidRDefault="00E92890" w:rsidP="00E92890">
      <w:pPr>
        <w:autoSpaceDE w:val="0"/>
        <w:autoSpaceDN w:val="0"/>
        <w:adjustRightInd w:val="0"/>
        <w:ind w:left="1134" w:hanging="283"/>
        <w:rPr>
          <w:color w:val="000000"/>
        </w:rPr>
      </w:pPr>
      <w:r w:rsidRPr="00E92890">
        <w:rPr>
          <w:color w:val="000000"/>
        </w:rPr>
        <w:t xml:space="preserve">1. Aprobar, basados en los fundamentos, motivos y contenidos, desarrollados en los considerandos del oficio </w:t>
      </w:r>
      <w:r w:rsidRPr="00E92890">
        <w:rPr>
          <w:b/>
          <w:bCs/>
          <w:color w:val="000000"/>
        </w:rPr>
        <w:t xml:space="preserve">DAJ 2016-000694, </w:t>
      </w:r>
      <w:r w:rsidRPr="00E92890">
        <w:rPr>
          <w:color w:val="000000"/>
        </w:rPr>
        <w:t xml:space="preserve">todas las recomendaciones contenidas en el oficio dicho, el cual forma parte integral de este acuerdo. </w:t>
      </w:r>
    </w:p>
    <w:p w14:paraId="3005BD6C" w14:textId="77777777" w:rsidR="00E92890" w:rsidRPr="00E92890" w:rsidRDefault="00E92890" w:rsidP="00E92890">
      <w:pPr>
        <w:autoSpaceDE w:val="0"/>
        <w:autoSpaceDN w:val="0"/>
        <w:adjustRightInd w:val="0"/>
        <w:ind w:left="1134" w:hanging="283"/>
        <w:rPr>
          <w:color w:val="000000"/>
        </w:rPr>
      </w:pPr>
      <w:r w:rsidRPr="00E92890">
        <w:rPr>
          <w:color w:val="000000"/>
        </w:rPr>
        <w:t xml:space="preserve">2. Rechazar los incidentes de nulidad absoluta y suspensión del acto administrativo interpuestos contra el artículo 7.9.2 de la sesión Ordinaria 69-2015, presentados por la señora </w:t>
      </w:r>
      <w:r w:rsidR="00276CDC">
        <w:rPr>
          <w:b/>
          <w:bCs/>
          <w:color w:val="000000"/>
        </w:rPr>
        <w:t>ALGC</w:t>
      </w:r>
      <w:r w:rsidRPr="00E92890">
        <w:rPr>
          <w:color w:val="000000"/>
        </w:rPr>
        <w:t xml:space="preserve">, por ser improcedentes. </w:t>
      </w:r>
    </w:p>
    <w:p w14:paraId="67409DC5" w14:textId="77777777" w:rsidR="00E92890" w:rsidRPr="00E92890" w:rsidRDefault="00E92890" w:rsidP="00E92890">
      <w:pPr>
        <w:autoSpaceDE w:val="0"/>
        <w:autoSpaceDN w:val="0"/>
        <w:adjustRightInd w:val="0"/>
        <w:ind w:left="1134" w:hanging="283"/>
        <w:rPr>
          <w:color w:val="000000"/>
        </w:rPr>
      </w:pPr>
      <w:r w:rsidRPr="00E92890">
        <w:rPr>
          <w:color w:val="000000"/>
        </w:rPr>
        <w:t xml:space="preserve">3. Rechazar el recurso de revocatoria interpuesto contra el artículo 7.9.2 de la sesión Ordinaria 69-2015, presentado por la señora </w:t>
      </w:r>
      <w:r w:rsidR="00276CDC">
        <w:rPr>
          <w:b/>
          <w:bCs/>
          <w:color w:val="000000"/>
        </w:rPr>
        <w:t>ALGC</w:t>
      </w:r>
      <w:r w:rsidRPr="00E92890">
        <w:rPr>
          <w:color w:val="000000"/>
        </w:rPr>
        <w:t xml:space="preserve">, por ser improcedente. </w:t>
      </w:r>
    </w:p>
    <w:p w14:paraId="34F16EA0" w14:textId="77777777" w:rsidR="00E92890" w:rsidRPr="00E92890" w:rsidRDefault="00E92890" w:rsidP="00E92890">
      <w:pPr>
        <w:autoSpaceDE w:val="0"/>
        <w:autoSpaceDN w:val="0"/>
        <w:adjustRightInd w:val="0"/>
        <w:ind w:left="1134" w:hanging="283"/>
        <w:rPr>
          <w:color w:val="000000"/>
        </w:rPr>
      </w:pPr>
      <w:r w:rsidRPr="00E92890">
        <w:rPr>
          <w:color w:val="000000"/>
        </w:rPr>
        <w:t>4. Elevar la Apelación al Tribunal Administrativo de Transpor</w:t>
      </w:r>
      <w:r>
        <w:rPr>
          <w:color w:val="000000"/>
        </w:rPr>
        <w:t>tes, para lo de su competencia</w:t>
      </w:r>
      <w:r w:rsidR="00A71FE6">
        <w:rPr>
          <w:color w:val="000000"/>
        </w:rPr>
        <w:t xml:space="preserve"> (..</w:t>
      </w:r>
      <w:r>
        <w:rPr>
          <w:color w:val="000000"/>
        </w:rPr>
        <w:t>.</w:t>
      </w:r>
      <w:r w:rsidR="00A71FE6">
        <w:rPr>
          <w:color w:val="000000"/>
        </w:rPr>
        <w:t>)</w:t>
      </w:r>
      <w:r>
        <w:rPr>
          <w:color w:val="000000"/>
        </w:rPr>
        <w:t>” (Léase el folio 45 del expediente administrativo TAT-3-16)</w:t>
      </w:r>
    </w:p>
    <w:p w14:paraId="2D2DC4B8" w14:textId="77777777" w:rsidR="00445541" w:rsidRDefault="00445541" w:rsidP="00445541">
      <w:pPr>
        <w:spacing w:line="276" w:lineRule="auto"/>
        <w:ind w:left="0" w:right="0"/>
        <w:rPr>
          <w:b/>
          <w:color w:val="943634" w:themeColor="accent2" w:themeShade="BF"/>
          <w:sz w:val="24"/>
          <w:szCs w:val="24"/>
        </w:rPr>
      </w:pPr>
    </w:p>
    <w:p w14:paraId="4FE0A374" w14:textId="77777777" w:rsidR="00E92890" w:rsidRPr="00E92890" w:rsidRDefault="00E92890" w:rsidP="00E92890">
      <w:pPr>
        <w:spacing w:line="276" w:lineRule="auto"/>
        <w:ind w:left="0" w:right="0"/>
        <w:rPr>
          <w:color w:val="000000" w:themeColor="text1"/>
          <w:sz w:val="24"/>
          <w:szCs w:val="24"/>
        </w:rPr>
      </w:pPr>
      <w:r w:rsidRPr="00D20DFE">
        <w:rPr>
          <w:color w:val="000000" w:themeColor="text1"/>
          <w:sz w:val="24"/>
          <w:szCs w:val="24"/>
        </w:rPr>
        <w:t xml:space="preserve">El acuerdo fue notificado vía correo electrónico el </w:t>
      </w:r>
      <w:r w:rsidRPr="00BA6A0A">
        <w:rPr>
          <w:i/>
          <w:color w:val="000000" w:themeColor="text1"/>
          <w:sz w:val="24"/>
          <w:szCs w:val="24"/>
        </w:rPr>
        <w:t>10 de marzo del 2016</w:t>
      </w:r>
      <w:r w:rsidR="00BA6A0A">
        <w:rPr>
          <w:i/>
          <w:color w:val="000000" w:themeColor="text1"/>
          <w:sz w:val="24"/>
          <w:szCs w:val="24"/>
        </w:rPr>
        <w:t>,</w:t>
      </w:r>
      <w:r>
        <w:rPr>
          <w:color w:val="000000" w:themeColor="text1"/>
          <w:sz w:val="24"/>
          <w:szCs w:val="24"/>
        </w:rPr>
        <w:t xml:space="preserve"> y remitido al Tribunal </w:t>
      </w:r>
      <w:r w:rsidR="00BA6A0A">
        <w:rPr>
          <w:color w:val="000000" w:themeColor="text1"/>
          <w:sz w:val="24"/>
          <w:szCs w:val="24"/>
        </w:rPr>
        <w:t xml:space="preserve">Administrativo </w:t>
      </w:r>
      <w:r>
        <w:rPr>
          <w:color w:val="000000" w:themeColor="text1"/>
          <w:sz w:val="24"/>
          <w:szCs w:val="24"/>
        </w:rPr>
        <w:t xml:space="preserve">de </w:t>
      </w:r>
      <w:r w:rsidR="00BA6A0A">
        <w:rPr>
          <w:color w:val="000000" w:themeColor="text1"/>
          <w:sz w:val="24"/>
          <w:szCs w:val="24"/>
        </w:rPr>
        <w:t xml:space="preserve">Transporte </w:t>
      </w:r>
      <w:r>
        <w:rPr>
          <w:color w:val="000000" w:themeColor="text1"/>
          <w:sz w:val="24"/>
          <w:szCs w:val="24"/>
        </w:rPr>
        <w:t xml:space="preserve">el </w:t>
      </w:r>
      <w:r w:rsidRPr="00BA6A0A">
        <w:rPr>
          <w:b/>
          <w:color w:val="000000" w:themeColor="text1"/>
          <w:sz w:val="24"/>
          <w:szCs w:val="24"/>
        </w:rPr>
        <w:t>11 de marzo del 2016</w:t>
      </w:r>
      <w:r w:rsidRPr="00D20DFE">
        <w:rPr>
          <w:color w:val="000000" w:themeColor="text1"/>
          <w:sz w:val="24"/>
          <w:szCs w:val="24"/>
        </w:rPr>
        <w:t xml:space="preserve">. (Léase el folio </w:t>
      </w:r>
      <w:r>
        <w:rPr>
          <w:color w:val="000000" w:themeColor="text1"/>
          <w:sz w:val="24"/>
          <w:szCs w:val="24"/>
        </w:rPr>
        <w:t>46</w:t>
      </w:r>
      <w:r w:rsidRPr="00D20DFE">
        <w:rPr>
          <w:color w:val="000000" w:themeColor="text1"/>
          <w:sz w:val="24"/>
          <w:szCs w:val="24"/>
        </w:rPr>
        <w:t xml:space="preserve"> </w:t>
      </w:r>
      <w:r w:rsidRPr="00E92890">
        <w:rPr>
          <w:color w:val="000000" w:themeColor="text1"/>
          <w:sz w:val="24"/>
          <w:szCs w:val="24"/>
        </w:rPr>
        <w:t>del expediente TAT-3-16)</w:t>
      </w:r>
    </w:p>
    <w:p w14:paraId="77EB8675" w14:textId="77777777" w:rsidR="00E92890" w:rsidRPr="00E92890" w:rsidRDefault="00E92890" w:rsidP="00445541">
      <w:pPr>
        <w:spacing w:line="276" w:lineRule="auto"/>
        <w:ind w:left="0" w:right="0"/>
        <w:rPr>
          <w:b/>
          <w:color w:val="000000" w:themeColor="text1"/>
          <w:sz w:val="24"/>
          <w:szCs w:val="24"/>
        </w:rPr>
      </w:pPr>
    </w:p>
    <w:p w14:paraId="2192373C" w14:textId="77777777" w:rsidR="00445541" w:rsidRPr="00E92890" w:rsidRDefault="007B772A" w:rsidP="00445541">
      <w:pPr>
        <w:spacing w:line="276" w:lineRule="auto"/>
        <w:ind w:left="0" w:right="0"/>
        <w:rPr>
          <w:color w:val="000000" w:themeColor="text1"/>
          <w:sz w:val="24"/>
          <w:szCs w:val="24"/>
        </w:rPr>
      </w:pPr>
      <w:r>
        <w:rPr>
          <w:b/>
          <w:color w:val="000000" w:themeColor="text1"/>
          <w:sz w:val="24"/>
          <w:szCs w:val="24"/>
        </w:rPr>
        <w:t xml:space="preserve">OCTAVO.- </w:t>
      </w:r>
      <w:r w:rsidR="00445541" w:rsidRPr="00E92890">
        <w:rPr>
          <w:color w:val="000000" w:themeColor="text1"/>
          <w:sz w:val="24"/>
          <w:szCs w:val="24"/>
        </w:rPr>
        <w:t>En los procedimientos seguidos se han observado las prescripciones legales.</w:t>
      </w:r>
    </w:p>
    <w:p w14:paraId="015DAEAD" w14:textId="77777777" w:rsidR="00BA6A0A" w:rsidRPr="00C326CE" w:rsidRDefault="00BA6A0A" w:rsidP="00B2125D">
      <w:pPr>
        <w:spacing w:line="276" w:lineRule="auto"/>
        <w:ind w:left="0" w:right="0"/>
        <w:rPr>
          <w:color w:val="943634" w:themeColor="accent2" w:themeShade="BF"/>
          <w:sz w:val="24"/>
          <w:szCs w:val="24"/>
        </w:rPr>
      </w:pPr>
    </w:p>
    <w:p w14:paraId="0202C6F8" w14:textId="77777777" w:rsidR="00B2125D" w:rsidRPr="00E92890" w:rsidRDefault="00B2125D" w:rsidP="00B2125D">
      <w:pPr>
        <w:spacing w:line="276" w:lineRule="auto"/>
        <w:ind w:left="0" w:right="0"/>
        <w:rPr>
          <w:b/>
          <w:color w:val="000000" w:themeColor="text1"/>
          <w:sz w:val="24"/>
          <w:szCs w:val="24"/>
        </w:rPr>
      </w:pPr>
      <w:r w:rsidRPr="00E92890">
        <w:rPr>
          <w:b/>
          <w:color w:val="000000" w:themeColor="text1"/>
          <w:sz w:val="24"/>
          <w:szCs w:val="24"/>
        </w:rPr>
        <w:t xml:space="preserve">REDACTA EL JUEZ PORTUGUEZ MÉNDEZ; y, </w:t>
      </w:r>
    </w:p>
    <w:p w14:paraId="3F97BA56" w14:textId="77777777" w:rsidR="00B2125D" w:rsidRPr="00E92890" w:rsidRDefault="00B2125D" w:rsidP="00B2125D">
      <w:pPr>
        <w:ind w:left="0" w:right="0"/>
        <w:jc w:val="center"/>
        <w:rPr>
          <w:b/>
          <w:color w:val="000000" w:themeColor="text1"/>
          <w:sz w:val="24"/>
          <w:szCs w:val="24"/>
        </w:rPr>
      </w:pPr>
    </w:p>
    <w:p w14:paraId="3AD45AF5" w14:textId="77777777" w:rsidR="00B2125D" w:rsidRPr="00E92890" w:rsidRDefault="00B2125D" w:rsidP="00B2125D">
      <w:pPr>
        <w:spacing w:line="276" w:lineRule="auto"/>
        <w:ind w:left="0" w:right="0"/>
        <w:jc w:val="center"/>
        <w:rPr>
          <w:b/>
          <w:color w:val="000000" w:themeColor="text1"/>
          <w:sz w:val="24"/>
          <w:szCs w:val="24"/>
        </w:rPr>
      </w:pPr>
      <w:r w:rsidRPr="00E92890">
        <w:rPr>
          <w:b/>
          <w:color w:val="000000" w:themeColor="text1"/>
          <w:sz w:val="24"/>
          <w:szCs w:val="24"/>
        </w:rPr>
        <w:t>CONSIDERANDO</w:t>
      </w:r>
    </w:p>
    <w:p w14:paraId="7FB22ED5" w14:textId="77777777" w:rsidR="00B2125D" w:rsidRPr="00E92890" w:rsidRDefault="00B2125D" w:rsidP="00B2125D">
      <w:pPr>
        <w:spacing w:line="276" w:lineRule="auto"/>
        <w:ind w:left="0" w:right="0"/>
        <w:jc w:val="center"/>
        <w:rPr>
          <w:b/>
          <w:color w:val="000000" w:themeColor="text1"/>
          <w:sz w:val="24"/>
          <w:szCs w:val="24"/>
        </w:rPr>
      </w:pPr>
    </w:p>
    <w:p w14:paraId="71BBACAB" w14:textId="77777777" w:rsidR="00A11E3A" w:rsidRPr="00E92890" w:rsidRDefault="00B2125D" w:rsidP="00A11E3A">
      <w:pPr>
        <w:pStyle w:val="Prrafodelista"/>
        <w:numPr>
          <w:ilvl w:val="0"/>
          <w:numId w:val="15"/>
        </w:numPr>
        <w:spacing w:line="276" w:lineRule="auto"/>
        <w:ind w:left="0" w:right="0" w:firstLine="0"/>
        <w:rPr>
          <w:color w:val="000000" w:themeColor="text1"/>
          <w:sz w:val="24"/>
          <w:szCs w:val="24"/>
        </w:rPr>
      </w:pPr>
      <w:r w:rsidRPr="00E92890">
        <w:rPr>
          <w:b/>
          <w:color w:val="000000" w:themeColor="text1"/>
          <w:sz w:val="24"/>
          <w:szCs w:val="24"/>
        </w:rPr>
        <w:t xml:space="preserve">SOBRE LA COMPETENCIA: </w:t>
      </w:r>
      <w:r w:rsidRPr="00E92890">
        <w:rPr>
          <w:color w:val="000000" w:themeColor="text1"/>
          <w:sz w:val="24"/>
          <w:szCs w:val="24"/>
        </w:rPr>
        <w:t xml:space="preserve">De conformidad con el artículo 22 de la Ley Reguladora del Servicio Público de Transporte Remunerado de Personas en Vehículos en la Modalidad de Taxi, N. 7969 del 22 de diciembre de 1999, publicada el 28 de enero del 2000, el Tribunal Administrativo de Transporte es el competente para conocer y resolver el presente Recurso de Apelación en Subsidio y sus incidencias. </w:t>
      </w:r>
    </w:p>
    <w:p w14:paraId="47DC0FBC" w14:textId="77777777" w:rsidR="00A11E3A" w:rsidRPr="00E92890" w:rsidRDefault="00A11E3A" w:rsidP="00A11E3A">
      <w:pPr>
        <w:pStyle w:val="Prrafodelista"/>
        <w:spacing w:line="276" w:lineRule="auto"/>
        <w:ind w:left="0" w:right="0"/>
        <w:rPr>
          <w:color w:val="000000" w:themeColor="text1"/>
          <w:sz w:val="24"/>
          <w:szCs w:val="24"/>
        </w:rPr>
      </w:pPr>
    </w:p>
    <w:p w14:paraId="605483A0" w14:textId="77777777" w:rsidR="00E92890" w:rsidRPr="00E92890" w:rsidRDefault="00B2125D" w:rsidP="00124DFB">
      <w:pPr>
        <w:pStyle w:val="Prrafodelista"/>
        <w:numPr>
          <w:ilvl w:val="0"/>
          <w:numId w:val="15"/>
        </w:numPr>
        <w:spacing w:line="276" w:lineRule="auto"/>
        <w:ind w:left="0" w:right="0" w:firstLine="0"/>
        <w:rPr>
          <w:color w:val="000000" w:themeColor="text1"/>
          <w:sz w:val="24"/>
          <w:szCs w:val="24"/>
        </w:rPr>
      </w:pPr>
      <w:r w:rsidRPr="00E92890">
        <w:rPr>
          <w:b/>
          <w:color w:val="000000" w:themeColor="text1"/>
          <w:sz w:val="24"/>
          <w:szCs w:val="24"/>
          <w:lang w:val="es-CR"/>
        </w:rPr>
        <w:t xml:space="preserve">SOBRE LA ADMISIBILIDAD DEL RECURSO: </w:t>
      </w:r>
      <w:r w:rsidR="00BF3BA4" w:rsidRPr="00E92890">
        <w:rPr>
          <w:b/>
          <w:color w:val="000000" w:themeColor="text1"/>
          <w:sz w:val="24"/>
          <w:szCs w:val="24"/>
          <w:u w:val="single"/>
          <w:lang w:val="es-CR"/>
        </w:rPr>
        <w:t>En cuanto a la Legitimación</w:t>
      </w:r>
      <w:r w:rsidR="001A207F">
        <w:rPr>
          <w:b/>
          <w:color w:val="000000" w:themeColor="text1"/>
          <w:sz w:val="24"/>
          <w:szCs w:val="24"/>
          <w:u w:val="single"/>
          <w:lang w:val="es-CR"/>
        </w:rPr>
        <w:t xml:space="preserve"> para solicitar Apelación por Inadmisión</w:t>
      </w:r>
      <w:r w:rsidR="00BF3BA4" w:rsidRPr="00E92890">
        <w:rPr>
          <w:b/>
          <w:color w:val="000000" w:themeColor="text1"/>
          <w:sz w:val="24"/>
          <w:szCs w:val="24"/>
          <w:lang w:val="es-CR"/>
        </w:rPr>
        <w:t xml:space="preserve">: </w:t>
      </w:r>
      <w:r w:rsidR="00BF3BA4" w:rsidRPr="00E92890">
        <w:rPr>
          <w:color w:val="000000" w:themeColor="text1"/>
          <w:sz w:val="24"/>
          <w:szCs w:val="24"/>
          <w:lang w:val="es-CR"/>
        </w:rPr>
        <w:t xml:space="preserve">De conformidad con lo dispuesto en el artículo 11 de la ley 7969 “Ley Reguladora del Servicio Público de Transporte Remunerado de </w:t>
      </w:r>
      <w:r w:rsidR="00BF3BA4" w:rsidRPr="00E92890">
        <w:rPr>
          <w:color w:val="000000" w:themeColor="text1"/>
          <w:sz w:val="24"/>
          <w:szCs w:val="24"/>
          <w:lang w:val="es-CR"/>
        </w:rPr>
        <w:lastRenderedPageBreak/>
        <w:t>Personas en Vehículos en la Modalidad de Taxi”, se tiene que a la recurrent</w:t>
      </w:r>
      <w:r w:rsidR="00124DFB" w:rsidRPr="00E92890">
        <w:rPr>
          <w:color w:val="000000" w:themeColor="text1"/>
          <w:sz w:val="24"/>
          <w:szCs w:val="24"/>
          <w:lang w:val="es-CR"/>
        </w:rPr>
        <w:t xml:space="preserve">e </w:t>
      </w:r>
      <w:r w:rsidR="00BF3BA4" w:rsidRPr="00E92890">
        <w:rPr>
          <w:color w:val="000000" w:themeColor="text1"/>
          <w:sz w:val="24"/>
          <w:szCs w:val="24"/>
          <w:lang w:val="es-CR"/>
        </w:rPr>
        <w:t>e</w:t>
      </w:r>
      <w:r w:rsidR="00124DFB" w:rsidRPr="00E92890">
        <w:rPr>
          <w:color w:val="000000" w:themeColor="text1"/>
          <w:sz w:val="24"/>
          <w:szCs w:val="24"/>
          <w:lang w:val="es-CR"/>
        </w:rPr>
        <w:t>n el</w:t>
      </w:r>
      <w:r w:rsidR="00BF3BA4" w:rsidRPr="00E92890">
        <w:rPr>
          <w:color w:val="000000" w:themeColor="text1"/>
          <w:sz w:val="24"/>
          <w:szCs w:val="24"/>
          <w:lang w:val="es-CR"/>
        </w:rPr>
        <w:t xml:space="preserve"> </w:t>
      </w:r>
      <w:r w:rsidR="00854E43" w:rsidRPr="00E92890">
        <w:rPr>
          <w:b/>
          <w:color w:val="000000" w:themeColor="text1"/>
          <w:sz w:val="24"/>
          <w:szCs w:val="24"/>
        </w:rPr>
        <w:t>Artículo 7.</w:t>
      </w:r>
      <w:r w:rsidR="00E92890" w:rsidRPr="00E92890">
        <w:rPr>
          <w:b/>
          <w:color w:val="000000" w:themeColor="text1"/>
          <w:sz w:val="24"/>
          <w:szCs w:val="24"/>
        </w:rPr>
        <w:t>4.1.</w:t>
      </w:r>
      <w:r w:rsidR="00854E43" w:rsidRPr="00E92890">
        <w:rPr>
          <w:b/>
          <w:color w:val="000000" w:themeColor="text1"/>
          <w:sz w:val="24"/>
          <w:szCs w:val="24"/>
        </w:rPr>
        <w:t xml:space="preserve"> de la Sesión Ordinaria 34-201</w:t>
      </w:r>
      <w:r w:rsidR="0034245F" w:rsidRPr="00E92890">
        <w:rPr>
          <w:b/>
          <w:color w:val="000000" w:themeColor="text1"/>
          <w:sz w:val="24"/>
          <w:szCs w:val="24"/>
        </w:rPr>
        <w:t>5</w:t>
      </w:r>
      <w:r w:rsidR="00854E43" w:rsidRPr="00E92890">
        <w:rPr>
          <w:b/>
          <w:color w:val="000000" w:themeColor="text1"/>
          <w:sz w:val="24"/>
          <w:szCs w:val="24"/>
        </w:rPr>
        <w:t xml:space="preserve"> del 17 de junio del 201</w:t>
      </w:r>
      <w:r w:rsidR="0034245F" w:rsidRPr="00E92890">
        <w:rPr>
          <w:b/>
          <w:color w:val="000000" w:themeColor="text1"/>
          <w:sz w:val="24"/>
          <w:szCs w:val="24"/>
        </w:rPr>
        <w:t>5</w:t>
      </w:r>
      <w:r w:rsidR="00854E43" w:rsidRPr="00E92890">
        <w:rPr>
          <w:color w:val="000000" w:themeColor="text1"/>
          <w:sz w:val="24"/>
          <w:szCs w:val="24"/>
        </w:rPr>
        <w:t>,</w:t>
      </w:r>
      <w:r w:rsidR="00124DFB" w:rsidRPr="00E92890">
        <w:rPr>
          <w:color w:val="000000" w:themeColor="text1"/>
          <w:sz w:val="24"/>
          <w:szCs w:val="24"/>
        </w:rPr>
        <w:t xml:space="preserve"> la Junta Directiva del Consejo de Transporte Público, </w:t>
      </w:r>
      <w:r w:rsidR="00BF3BA4" w:rsidRPr="00E92890">
        <w:rPr>
          <w:color w:val="000000" w:themeColor="text1"/>
          <w:sz w:val="24"/>
          <w:szCs w:val="24"/>
          <w:lang w:val="es-CR"/>
        </w:rPr>
        <w:t xml:space="preserve">le denegó la solicitud de </w:t>
      </w:r>
      <w:r w:rsidR="00854E43" w:rsidRPr="00E92890">
        <w:rPr>
          <w:color w:val="000000" w:themeColor="text1"/>
          <w:sz w:val="24"/>
          <w:szCs w:val="24"/>
          <w:lang w:val="es-CR"/>
        </w:rPr>
        <w:t xml:space="preserve">autorización de </w:t>
      </w:r>
      <w:r w:rsidR="00E92890" w:rsidRPr="00E92890">
        <w:rPr>
          <w:color w:val="000000" w:themeColor="text1"/>
          <w:sz w:val="24"/>
          <w:szCs w:val="24"/>
          <w:lang w:val="es-CR"/>
        </w:rPr>
        <w:t xml:space="preserve">traspaso mortis causa </w:t>
      </w:r>
      <w:r w:rsidR="00854E43" w:rsidRPr="00E92890">
        <w:rPr>
          <w:color w:val="000000" w:themeColor="text1"/>
          <w:sz w:val="24"/>
          <w:szCs w:val="24"/>
          <w:lang w:val="es-CR"/>
        </w:rPr>
        <w:t xml:space="preserve">de la concesión </w:t>
      </w:r>
      <w:r w:rsidR="00BF3BA4" w:rsidRPr="00E92890">
        <w:rPr>
          <w:color w:val="000000" w:themeColor="text1"/>
          <w:sz w:val="24"/>
          <w:szCs w:val="24"/>
          <w:lang w:val="es-CR"/>
        </w:rPr>
        <w:t xml:space="preserve">administrativa de servicio de transporte público modalidad taxi bajo la placa </w:t>
      </w:r>
      <w:r w:rsidR="00276CDC">
        <w:rPr>
          <w:color w:val="000000" w:themeColor="text1"/>
          <w:sz w:val="24"/>
          <w:szCs w:val="24"/>
          <w:lang w:val="es-CR"/>
        </w:rPr>
        <w:t>TXXX</w:t>
      </w:r>
      <w:r w:rsidR="00E92890" w:rsidRPr="00E92890">
        <w:rPr>
          <w:color w:val="000000" w:themeColor="text1"/>
          <w:sz w:val="24"/>
          <w:szCs w:val="24"/>
          <w:lang w:val="es-CR"/>
        </w:rPr>
        <w:t>.</w:t>
      </w:r>
    </w:p>
    <w:p w14:paraId="254A7348" w14:textId="77777777" w:rsidR="00E92890" w:rsidRPr="00E92890" w:rsidRDefault="00E92890" w:rsidP="00E92890">
      <w:pPr>
        <w:pStyle w:val="Prrafodelista"/>
        <w:rPr>
          <w:color w:val="000000" w:themeColor="text1"/>
          <w:sz w:val="24"/>
          <w:szCs w:val="24"/>
          <w:lang w:val="es-CR"/>
        </w:rPr>
      </w:pPr>
    </w:p>
    <w:p w14:paraId="3435690C" w14:textId="77777777" w:rsidR="00E92890" w:rsidRDefault="00E92890" w:rsidP="00E92890">
      <w:pPr>
        <w:spacing w:line="276" w:lineRule="auto"/>
        <w:ind w:left="0" w:right="0"/>
        <w:rPr>
          <w:color w:val="000000" w:themeColor="text1"/>
          <w:sz w:val="24"/>
          <w:szCs w:val="24"/>
        </w:rPr>
      </w:pPr>
      <w:r w:rsidRPr="00E92890">
        <w:rPr>
          <w:color w:val="000000" w:themeColor="text1"/>
          <w:sz w:val="24"/>
          <w:szCs w:val="24"/>
        </w:rPr>
        <w:t>Sin embargo, mediante el</w:t>
      </w:r>
      <w:r>
        <w:rPr>
          <w:color w:val="943634" w:themeColor="accent2" w:themeShade="BF"/>
          <w:sz w:val="24"/>
          <w:szCs w:val="24"/>
        </w:rPr>
        <w:t xml:space="preserve"> </w:t>
      </w:r>
      <w:r w:rsidRPr="00445541">
        <w:rPr>
          <w:b/>
          <w:color w:val="000000" w:themeColor="text1"/>
          <w:sz w:val="24"/>
          <w:szCs w:val="24"/>
        </w:rPr>
        <w:t>Artículo 7.</w:t>
      </w:r>
      <w:r>
        <w:rPr>
          <w:b/>
          <w:color w:val="000000" w:themeColor="text1"/>
          <w:sz w:val="24"/>
          <w:szCs w:val="24"/>
        </w:rPr>
        <w:t>15.5</w:t>
      </w:r>
      <w:r w:rsidRPr="00445541">
        <w:rPr>
          <w:b/>
          <w:color w:val="000000" w:themeColor="text1"/>
          <w:sz w:val="24"/>
          <w:szCs w:val="24"/>
        </w:rPr>
        <w:t xml:space="preserve"> de la Sesión Ordinaria </w:t>
      </w:r>
      <w:r>
        <w:rPr>
          <w:b/>
          <w:color w:val="000000" w:themeColor="text1"/>
          <w:sz w:val="24"/>
          <w:szCs w:val="24"/>
        </w:rPr>
        <w:t>51</w:t>
      </w:r>
      <w:r w:rsidRPr="00445541">
        <w:rPr>
          <w:b/>
          <w:color w:val="000000" w:themeColor="text1"/>
          <w:sz w:val="24"/>
          <w:szCs w:val="24"/>
        </w:rPr>
        <w:t>-2015</w:t>
      </w:r>
      <w:r w:rsidRPr="00445541">
        <w:rPr>
          <w:color w:val="000000" w:themeColor="text1"/>
          <w:sz w:val="24"/>
          <w:szCs w:val="24"/>
        </w:rPr>
        <w:t xml:space="preserve"> </w:t>
      </w:r>
      <w:r w:rsidRPr="00413C17">
        <w:rPr>
          <w:b/>
          <w:color w:val="000000" w:themeColor="text1"/>
          <w:sz w:val="24"/>
          <w:szCs w:val="24"/>
        </w:rPr>
        <w:t>del 2 de setiembre del 2015</w:t>
      </w:r>
      <w:r w:rsidRPr="00445541">
        <w:rPr>
          <w:color w:val="000000" w:themeColor="text1"/>
          <w:sz w:val="24"/>
          <w:szCs w:val="24"/>
        </w:rPr>
        <w:t xml:space="preserve">, la Junta Directiva del Consejo de Transporte Público, conoce y avala el informe </w:t>
      </w:r>
      <w:r w:rsidRPr="00445541">
        <w:rPr>
          <w:b/>
          <w:color w:val="000000" w:themeColor="text1"/>
          <w:sz w:val="24"/>
          <w:szCs w:val="24"/>
        </w:rPr>
        <w:t>2015-00</w:t>
      </w:r>
      <w:r>
        <w:rPr>
          <w:b/>
          <w:color w:val="000000" w:themeColor="text1"/>
          <w:sz w:val="24"/>
          <w:szCs w:val="24"/>
        </w:rPr>
        <w:t xml:space="preserve">002976 </w:t>
      </w:r>
      <w:r w:rsidRPr="00445541">
        <w:rPr>
          <w:color w:val="000000" w:themeColor="text1"/>
          <w:sz w:val="24"/>
          <w:szCs w:val="24"/>
        </w:rPr>
        <w:t xml:space="preserve">emitido por la Dirección de Asuntos Jurídicos </w:t>
      </w:r>
      <w:r>
        <w:rPr>
          <w:color w:val="000000" w:themeColor="text1"/>
          <w:sz w:val="24"/>
          <w:szCs w:val="24"/>
        </w:rPr>
        <w:t>y acuerda acoger el Recurso de Revocatoria y la nulidad presentada.</w:t>
      </w:r>
    </w:p>
    <w:p w14:paraId="000BCDAD" w14:textId="77777777" w:rsidR="00E92890" w:rsidRDefault="00E92890" w:rsidP="00E92890">
      <w:pPr>
        <w:spacing w:line="276" w:lineRule="auto"/>
        <w:ind w:left="0" w:right="0"/>
        <w:rPr>
          <w:color w:val="000000" w:themeColor="text1"/>
          <w:sz w:val="24"/>
          <w:szCs w:val="24"/>
        </w:rPr>
      </w:pPr>
    </w:p>
    <w:p w14:paraId="5FDE10EE" w14:textId="77777777" w:rsidR="00E92890" w:rsidRDefault="00E92890" w:rsidP="00C76B9B">
      <w:pPr>
        <w:spacing w:line="276" w:lineRule="auto"/>
        <w:ind w:left="0" w:right="0"/>
        <w:rPr>
          <w:color w:val="000000" w:themeColor="text1"/>
          <w:sz w:val="24"/>
          <w:szCs w:val="24"/>
        </w:rPr>
      </w:pPr>
      <w:r>
        <w:rPr>
          <w:color w:val="000000" w:themeColor="text1"/>
          <w:sz w:val="24"/>
          <w:szCs w:val="24"/>
        </w:rPr>
        <w:t xml:space="preserve">En virtud de lo anterior, y por disposición del </w:t>
      </w:r>
      <w:r w:rsidR="00AA6855">
        <w:rPr>
          <w:color w:val="000000" w:themeColor="text1"/>
          <w:sz w:val="24"/>
          <w:szCs w:val="24"/>
        </w:rPr>
        <w:t>artículo</w:t>
      </w:r>
      <w:r w:rsidR="00C76B9B">
        <w:rPr>
          <w:color w:val="000000" w:themeColor="text1"/>
          <w:sz w:val="24"/>
          <w:szCs w:val="24"/>
        </w:rPr>
        <w:t xml:space="preserve"> 347 numeral 3 que dispone:</w:t>
      </w:r>
    </w:p>
    <w:p w14:paraId="653C654F" w14:textId="77777777" w:rsidR="00C76B9B" w:rsidRDefault="00C76B9B" w:rsidP="00C76B9B">
      <w:pPr>
        <w:spacing w:line="276" w:lineRule="auto"/>
        <w:ind w:left="0" w:right="0"/>
        <w:rPr>
          <w:color w:val="943634" w:themeColor="accent2" w:themeShade="BF"/>
          <w:sz w:val="24"/>
          <w:szCs w:val="24"/>
        </w:rPr>
      </w:pPr>
    </w:p>
    <w:p w14:paraId="59076FEC" w14:textId="77777777" w:rsidR="00C76B9B" w:rsidRPr="00C76B9B" w:rsidRDefault="00C76B9B" w:rsidP="00C76B9B">
      <w:pPr>
        <w:pStyle w:val="Textosinformato"/>
        <w:rPr>
          <w:rFonts w:ascii="Times New Roman" w:hAnsi="Times New Roman"/>
          <w:color w:val="000000"/>
        </w:rPr>
      </w:pPr>
      <w:r w:rsidRPr="00C76B9B">
        <w:rPr>
          <w:rFonts w:ascii="Times New Roman" w:hAnsi="Times New Roman"/>
          <w:color w:val="000000"/>
        </w:rPr>
        <w:t xml:space="preserve">     </w:t>
      </w:r>
      <w:r>
        <w:rPr>
          <w:rFonts w:ascii="Times New Roman" w:hAnsi="Times New Roman"/>
          <w:color w:val="000000"/>
        </w:rPr>
        <w:t>“</w:t>
      </w:r>
      <w:r w:rsidRPr="00C76B9B">
        <w:rPr>
          <w:rFonts w:ascii="Times New Roman" w:hAnsi="Times New Roman"/>
          <w:color w:val="000000"/>
        </w:rPr>
        <w:t>Artículo 347.-</w:t>
      </w:r>
    </w:p>
    <w:p w14:paraId="0D5DA3FA" w14:textId="77777777" w:rsidR="00C76B9B" w:rsidRDefault="00C76B9B" w:rsidP="00C76B9B">
      <w:pPr>
        <w:pStyle w:val="Textosinformato"/>
        <w:ind w:left="1134"/>
        <w:rPr>
          <w:rFonts w:ascii="Times New Roman" w:hAnsi="Times New Roman"/>
          <w:color w:val="000000"/>
        </w:rPr>
      </w:pPr>
    </w:p>
    <w:p w14:paraId="5C686F3B" w14:textId="77777777" w:rsidR="00C76B9B" w:rsidRPr="00C76B9B" w:rsidRDefault="00C76B9B" w:rsidP="00C76B9B">
      <w:pPr>
        <w:pStyle w:val="Textosinformato"/>
        <w:ind w:left="1134"/>
        <w:rPr>
          <w:rFonts w:ascii="Times New Roman" w:hAnsi="Times New Roman"/>
          <w:color w:val="000000"/>
        </w:rPr>
      </w:pPr>
      <w:r w:rsidRPr="00C76B9B">
        <w:rPr>
          <w:rFonts w:ascii="Times New Roman" w:hAnsi="Times New Roman"/>
          <w:color w:val="000000"/>
        </w:rPr>
        <w:t xml:space="preserve">1. Los recursos podrán también interponerse haciéndolo constar en el acta de la notificación respectiva.          </w:t>
      </w:r>
    </w:p>
    <w:p w14:paraId="2D801A3A" w14:textId="77777777" w:rsidR="00C76B9B" w:rsidRPr="00C76B9B" w:rsidRDefault="00C76B9B" w:rsidP="00C76B9B">
      <w:pPr>
        <w:pStyle w:val="Textosinformato"/>
        <w:ind w:left="1134"/>
        <w:rPr>
          <w:rFonts w:ascii="Times New Roman" w:hAnsi="Times New Roman"/>
          <w:color w:val="000000"/>
        </w:rPr>
      </w:pPr>
      <w:r w:rsidRPr="00C76B9B">
        <w:rPr>
          <w:rFonts w:ascii="Times New Roman" w:hAnsi="Times New Roman"/>
          <w:color w:val="000000"/>
        </w:rPr>
        <w:t xml:space="preserve">2. Es potestativo usar ambos recursos ordinarios o uno solo de ellos, pero será inadmisible el que se interponga pasados los términos fijados en el artículo anterior.                       </w:t>
      </w:r>
    </w:p>
    <w:p w14:paraId="267AFD36" w14:textId="77777777" w:rsidR="00C76B9B" w:rsidRPr="00C76B9B" w:rsidRDefault="00C76B9B" w:rsidP="00C76B9B">
      <w:pPr>
        <w:pStyle w:val="Prrafodelista"/>
        <w:ind w:left="1134"/>
        <w:contextualSpacing w:val="0"/>
        <w:rPr>
          <w:color w:val="943634" w:themeColor="accent2" w:themeShade="BF"/>
        </w:rPr>
      </w:pPr>
      <w:r w:rsidRPr="00C76B9B">
        <w:rPr>
          <w:b/>
          <w:color w:val="000000"/>
        </w:rPr>
        <w:t>3. Si se interponen ambos recursos a la vez, se tramitará la apelación una vez declarada sin lugar la revocatoria</w:t>
      </w:r>
      <w:r>
        <w:rPr>
          <w:b/>
          <w:color w:val="000000"/>
        </w:rPr>
        <w:t xml:space="preserve"> </w:t>
      </w:r>
      <w:r>
        <w:rPr>
          <w:color w:val="000000"/>
        </w:rPr>
        <w:t>[negrita agregada].”</w:t>
      </w:r>
      <w:r w:rsidRPr="00C76B9B">
        <w:rPr>
          <w:color w:val="000000"/>
        </w:rPr>
        <w:t xml:space="preserve">           </w:t>
      </w:r>
    </w:p>
    <w:p w14:paraId="5750C7CC" w14:textId="77777777" w:rsidR="00C76B9B" w:rsidRDefault="00C76B9B" w:rsidP="00C76B9B">
      <w:pPr>
        <w:ind w:left="0"/>
        <w:rPr>
          <w:color w:val="000000" w:themeColor="text1"/>
          <w:sz w:val="24"/>
          <w:szCs w:val="24"/>
        </w:rPr>
      </w:pPr>
    </w:p>
    <w:p w14:paraId="510DCC61" w14:textId="77777777" w:rsidR="004C262A" w:rsidRPr="004C262A" w:rsidRDefault="00C76B9B" w:rsidP="004C262A">
      <w:pPr>
        <w:kinsoku w:val="0"/>
        <w:overflowPunct w:val="0"/>
        <w:ind w:left="0" w:right="0"/>
        <w:textAlignment w:val="baseline"/>
        <w:rPr>
          <w:color w:val="000000" w:themeColor="text1"/>
          <w:sz w:val="22"/>
          <w:szCs w:val="22"/>
        </w:rPr>
      </w:pPr>
      <w:r>
        <w:rPr>
          <w:color w:val="000000" w:themeColor="text1"/>
          <w:sz w:val="24"/>
          <w:szCs w:val="24"/>
        </w:rPr>
        <w:t>Al haberse acogido en la sede de la Junta Directiva del Consejo de Transporte de Público</w:t>
      </w:r>
      <w:r w:rsidRPr="00C76B9B">
        <w:rPr>
          <w:color w:val="000000" w:themeColor="text1"/>
          <w:sz w:val="24"/>
          <w:szCs w:val="24"/>
        </w:rPr>
        <w:t xml:space="preserve"> </w:t>
      </w:r>
      <w:r>
        <w:rPr>
          <w:color w:val="000000" w:themeColor="text1"/>
          <w:sz w:val="24"/>
          <w:szCs w:val="24"/>
        </w:rPr>
        <w:t xml:space="preserve">el Recurso de Revocatoria, es </w:t>
      </w:r>
      <w:r w:rsidRPr="00666CD7">
        <w:rPr>
          <w:color w:val="000000" w:themeColor="text1"/>
          <w:sz w:val="24"/>
          <w:szCs w:val="24"/>
          <w:u w:val="single"/>
        </w:rPr>
        <w:t>improcedente elevar</w:t>
      </w:r>
      <w:r>
        <w:rPr>
          <w:color w:val="000000" w:themeColor="text1"/>
          <w:sz w:val="24"/>
          <w:szCs w:val="24"/>
        </w:rPr>
        <w:t xml:space="preserve"> el recurso de apelación contra el </w:t>
      </w:r>
      <w:r w:rsidRPr="00E92890">
        <w:rPr>
          <w:b/>
          <w:color w:val="000000" w:themeColor="text1"/>
          <w:sz w:val="24"/>
          <w:szCs w:val="24"/>
        </w:rPr>
        <w:t>Artículo 7.4.1. de la Sesión Ordinaria 34-2015 del 17 de junio del 2015</w:t>
      </w:r>
      <w:r w:rsidRPr="00E92890">
        <w:rPr>
          <w:color w:val="000000" w:themeColor="text1"/>
          <w:sz w:val="24"/>
          <w:szCs w:val="24"/>
        </w:rPr>
        <w:t xml:space="preserve">, </w:t>
      </w:r>
      <w:r>
        <w:rPr>
          <w:color w:val="000000" w:themeColor="text1"/>
          <w:sz w:val="24"/>
          <w:szCs w:val="24"/>
        </w:rPr>
        <w:t xml:space="preserve">toda vez que el Tribunal Administrativo es competente para conocer en apelación, una vez que el recurso de revocatoria haya sido rechazado. </w:t>
      </w:r>
      <w:r w:rsidR="00666CD7">
        <w:rPr>
          <w:color w:val="000000" w:themeColor="text1"/>
          <w:sz w:val="24"/>
          <w:szCs w:val="24"/>
        </w:rPr>
        <w:t>De tal forma que</w:t>
      </w:r>
      <w:r w:rsidR="004C262A">
        <w:rPr>
          <w:color w:val="000000" w:themeColor="text1"/>
          <w:sz w:val="24"/>
          <w:szCs w:val="24"/>
        </w:rPr>
        <w:t>,</w:t>
      </w:r>
      <w:r>
        <w:rPr>
          <w:color w:val="000000" w:themeColor="text1"/>
          <w:sz w:val="24"/>
          <w:szCs w:val="24"/>
        </w:rPr>
        <w:t xml:space="preserve"> al haberse acogido la revocatoria, el Tribunal no </w:t>
      </w:r>
      <w:r w:rsidRPr="004C262A">
        <w:rPr>
          <w:color w:val="000000" w:themeColor="text1"/>
          <w:sz w:val="24"/>
          <w:szCs w:val="24"/>
        </w:rPr>
        <w:t>puede, jurídicamente entrar a conocer, un acuerdo que jurídicamente ya ha sido revocado</w:t>
      </w:r>
      <w:r w:rsidR="00666CD7">
        <w:rPr>
          <w:color w:val="000000" w:themeColor="text1"/>
          <w:sz w:val="24"/>
          <w:szCs w:val="24"/>
        </w:rPr>
        <w:t xml:space="preserve"> (</w:t>
      </w:r>
      <w:r w:rsidR="00666CD7" w:rsidRPr="00E92890">
        <w:rPr>
          <w:b/>
          <w:color w:val="000000" w:themeColor="text1"/>
          <w:sz w:val="24"/>
          <w:szCs w:val="24"/>
        </w:rPr>
        <w:t>Artículo 7.4.1. de la Sesión Ordinaria 34-2015 del 17 de junio del 2015</w:t>
      </w:r>
      <w:r w:rsidR="00666CD7">
        <w:rPr>
          <w:b/>
          <w:color w:val="000000" w:themeColor="text1"/>
          <w:sz w:val="24"/>
          <w:szCs w:val="24"/>
        </w:rPr>
        <w:t>)</w:t>
      </w:r>
      <w:r w:rsidR="00666CD7">
        <w:rPr>
          <w:color w:val="000000" w:themeColor="text1"/>
          <w:sz w:val="24"/>
          <w:szCs w:val="24"/>
        </w:rPr>
        <w:t>, y así debe declararse</w:t>
      </w:r>
      <w:r w:rsidRPr="004C262A">
        <w:rPr>
          <w:color w:val="000000" w:themeColor="text1"/>
          <w:sz w:val="24"/>
          <w:szCs w:val="24"/>
        </w:rPr>
        <w:t>.</w:t>
      </w:r>
      <w:r w:rsidR="004C262A" w:rsidRPr="004C262A">
        <w:rPr>
          <w:color w:val="000000" w:themeColor="text1"/>
          <w:sz w:val="22"/>
          <w:szCs w:val="22"/>
          <w:lang w:val="es-ES" w:eastAsia="es-ES"/>
        </w:rPr>
        <w:t xml:space="preserve"> (Léase el folio </w:t>
      </w:r>
      <w:r w:rsidR="00E938DD">
        <w:rPr>
          <w:color w:val="000000" w:themeColor="text1"/>
          <w:sz w:val="22"/>
          <w:szCs w:val="22"/>
          <w:lang w:val="es-ES" w:eastAsia="es-ES"/>
        </w:rPr>
        <w:t>35</w:t>
      </w:r>
      <w:r w:rsidR="004C262A" w:rsidRPr="004C262A">
        <w:rPr>
          <w:color w:val="000000" w:themeColor="text1"/>
          <w:sz w:val="22"/>
          <w:szCs w:val="22"/>
          <w:lang w:val="es-ES" w:eastAsia="es-ES"/>
        </w:rPr>
        <w:t xml:space="preserve"> vuelto del expediente administrativo TAT-3-16)</w:t>
      </w:r>
    </w:p>
    <w:p w14:paraId="196674F7" w14:textId="77777777" w:rsidR="00C76B9B" w:rsidRDefault="00C76B9B" w:rsidP="00C76B9B">
      <w:pPr>
        <w:ind w:left="0" w:right="0"/>
        <w:rPr>
          <w:color w:val="000000" w:themeColor="text1"/>
          <w:sz w:val="24"/>
          <w:szCs w:val="24"/>
        </w:rPr>
      </w:pPr>
    </w:p>
    <w:p w14:paraId="0AA1E566" w14:textId="77777777" w:rsidR="004C262A" w:rsidRPr="004C262A" w:rsidRDefault="001A207F" w:rsidP="004C262A">
      <w:pPr>
        <w:kinsoku w:val="0"/>
        <w:overflowPunct w:val="0"/>
        <w:ind w:left="0" w:right="0"/>
        <w:textAlignment w:val="baseline"/>
        <w:rPr>
          <w:color w:val="943634" w:themeColor="accent2" w:themeShade="BF"/>
          <w:sz w:val="22"/>
          <w:szCs w:val="22"/>
        </w:rPr>
      </w:pPr>
      <w:r w:rsidRPr="00E92890">
        <w:rPr>
          <w:b/>
          <w:color w:val="000000" w:themeColor="text1"/>
          <w:sz w:val="24"/>
          <w:szCs w:val="24"/>
          <w:u w:val="single"/>
        </w:rPr>
        <w:t>En cuanto a la Legitimació</w:t>
      </w:r>
      <w:r w:rsidRPr="001A207F">
        <w:rPr>
          <w:b/>
          <w:color w:val="000000" w:themeColor="text1"/>
          <w:sz w:val="24"/>
          <w:szCs w:val="24"/>
          <w:u w:val="single"/>
        </w:rPr>
        <w:t xml:space="preserve">n para solicitar Recurso de Apelación </w:t>
      </w:r>
      <w:r w:rsidR="00666CD7">
        <w:rPr>
          <w:b/>
          <w:color w:val="000000" w:themeColor="text1"/>
          <w:sz w:val="24"/>
          <w:szCs w:val="24"/>
          <w:u w:val="single"/>
        </w:rPr>
        <w:t xml:space="preserve">contra el </w:t>
      </w:r>
      <w:r w:rsidRPr="001A207F">
        <w:rPr>
          <w:b/>
          <w:color w:val="000000" w:themeColor="text1"/>
          <w:sz w:val="24"/>
          <w:szCs w:val="24"/>
          <w:u w:val="single"/>
        </w:rPr>
        <w:t>Artículo 7.9.2 de la Sesión Ordinaria 69-2016 del 16 de diciembre marzo del 2015</w:t>
      </w:r>
      <w:r>
        <w:rPr>
          <w:b/>
          <w:color w:val="000000" w:themeColor="text1"/>
          <w:sz w:val="24"/>
          <w:szCs w:val="24"/>
        </w:rPr>
        <w:t>:</w:t>
      </w:r>
      <w:r>
        <w:rPr>
          <w:color w:val="000000" w:themeColor="text1"/>
          <w:sz w:val="24"/>
          <w:szCs w:val="24"/>
        </w:rPr>
        <w:t xml:space="preserve"> C</w:t>
      </w:r>
      <w:r w:rsidR="00B46AFA">
        <w:rPr>
          <w:color w:val="000000" w:themeColor="text1"/>
          <w:sz w:val="24"/>
          <w:szCs w:val="24"/>
        </w:rPr>
        <w:t xml:space="preserve">onsta en </w:t>
      </w:r>
      <w:r w:rsidR="00B46AFA" w:rsidRPr="00B46AFA">
        <w:rPr>
          <w:color w:val="000000" w:themeColor="text1"/>
          <w:sz w:val="24"/>
          <w:szCs w:val="24"/>
        </w:rPr>
        <w:t xml:space="preserve">el expediente, el dictado del nuevo acto administrativo que conociera la solicitud de traspaso </w:t>
      </w:r>
      <w:r w:rsidR="00B46AFA">
        <w:rPr>
          <w:color w:val="000000" w:themeColor="text1"/>
          <w:sz w:val="24"/>
          <w:szCs w:val="24"/>
        </w:rPr>
        <w:t>“</w:t>
      </w:r>
      <w:r w:rsidR="00B46AFA" w:rsidRPr="00B46AFA">
        <w:rPr>
          <w:color w:val="000000" w:themeColor="text1"/>
          <w:sz w:val="24"/>
          <w:szCs w:val="24"/>
        </w:rPr>
        <w:t>mortis causa</w:t>
      </w:r>
      <w:r w:rsidR="00B46AFA">
        <w:rPr>
          <w:color w:val="000000" w:themeColor="text1"/>
          <w:sz w:val="24"/>
          <w:szCs w:val="24"/>
        </w:rPr>
        <w:t>”</w:t>
      </w:r>
      <w:r w:rsidR="00B46AFA" w:rsidRPr="00B46AFA">
        <w:rPr>
          <w:color w:val="000000" w:themeColor="text1"/>
          <w:sz w:val="24"/>
          <w:szCs w:val="24"/>
        </w:rPr>
        <w:t xml:space="preserve"> presentad</w:t>
      </w:r>
      <w:r w:rsidR="00B46AFA">
        <w:rPr>
          <w:color w:val="000000" w:themeColor="text1"/>
          <w:sz w:val="24"/>
          <w:szCs w:val="24"/>
        </w:rPr>
        <w:t xml:space="preserve">a </w:t>
      </w:r>
      <w:r w:rsidR="00276CDC">
        <w:rPr>
          <w:b/>
          <w:bCs/>
          <w:smallCaps/>
          <w:color w:val="000000"/>
          <w:sz w:val="24"/>
          <w:szCs w:val="24"/>
        </w:rPr>
        <w:t>ALGC</w:t>
      </w:r>
      <w:r w:rsidR="00B46AFA" w:rsidRPr="00B46AFA">
        <w:rPr>
          <w:color w:val="000000"/>
          <w:sz w:val="24"/>
          <w:szCs w:val="24"/>
        </w:rPr>
        <w:t>,</w:t>
      </w:r>
      <w:r w:rsidR="00B46AFA">
        <w:rPr>
          <w:color w:val="000000"/>
          <w:sz w:val="24"/>
          <w:szCs w:val="24"/>
        </w:rPr>
        <w:t xml:space="preserve"> sobre la concesión administraba </w:t>
      </w:r>
      <w:r w:rsidR="00276CDC">
        <w:rPr>
          <w:b/>
          <w:color w:val="000000"/>
          <w:sz w:val="24"/>
          <w:szCs w:val="24"/>
        </w:rPr>
        <w:t>TXXX</w:t>
      </w:r>
      <w:r w:rsidR="00B46AFA">
        <w:rPr>
          <w:color w:val="000000"/>
          <w:sz w:val="24"/>
          <w:szCs w:val="24"/>
        </w:rPr>
        <w:t xml:space="preserve"> de la hoy </w:t>
      </w:r>
      <w:r w:rsidR="00B46AFA" w:rsidRPr="004C262A">
        <w:rPr>
          <w:color w:val="000000" w:themeColor="text1"/>
          <w:sz w:val="24"/>
          <w:szCs w:val="24"/>
        </w:rPr>
        <w:t xml:space="preserve">causante </w:t>
      </w:r>
      <w:r w:rsidR="00276CDC">
        <w:rPr>
          <w:b/>
          <w:bCs/>
          <w:smallCaps/>
          <w:color w:val="000000" w:themeColor="text1"/>
          <w:sz w:val="24"/>
          <w:szCs w:val="24"/>
        </w:rPr>
        <w:t>MMCC</w:t>
      </w:r>
      <w:r w:rsidR="00B46AFA" w:rsidRPr="004C262A">
        <w:rPr>
          <w:color w:val="000000" w:themeColor="text1"/>
          <w:sz w:val="24"/>
          <w:szCs w:val="24"/>
        </w:rPr>
        <w:t xml:space="preserve">, que corresponde al </w:t>
      </w:r>
      <w:r w:rsidR="00B46AFA" w:rsidRPr="004C262A">
        <w:rPr>
          <w:b/>
          <w:color w:val="000000" w:themeColor="text1"/>
          <w:sz w:val="24"/>
          <w:szCs w:val="24"/>
        </w:rPr>
        <w:t>Artículo 7.9.2 de la Sesión Ordinaria 69-201</w:t>
      </w:r>
      <w:r w:rsidR="00E938DD">
        <w:rPr>
          <w:b/>
          <w:color w:val="000000" w:themeColor="text1"/>
          <w:sz w:val="24"/>
          <w:szCs w:val="24"/>
        </w:rPr>
        <w:t>5</w:t>
      </w:r>
      <w:r w:rsidR="00B46AFA" w:rsidRPr="004C262A">
        <w:rPr>
          <w:b/>
          <w:color w:val="000000" w:themeColor="text1"/>
          <w:sz w:val="24"/>
          <w:szCs w:val="24"/>
        </w:rPr>
        <w:t xml:space="preserve"> del 16 de diciembre del 2015</w:t>
      </w:r>
      <w:r w:rsidR="00B46AFA" w:rsidRPr="004C262A">
        <w:rPr>
          <w:color w:val="000000" w:themeColor="text1"/>
          <w:sz w:val="24"/>
          <w:szCs w:val="24"/>
        </w:rPr>
        <w:t xml:space="preserve">, conoce el informe </w:t>
      </w:r>
      <w:r w:rsidR="00B46AFA" w:rsidRPr="004C262A">
        <w:rPr>
          <w:b/>
          <w:color w:val="000000" w:themeColor="text1"/>
          <w:sz w:val="24"/>
          <w:szCs w:val="24"/>
        </w:rPr>
        <w:t>DAJ-2015-00</w:t>
      </w:r>
      <w:r w:rsidR="00E938DD">
        <w:rPr>
          <w:b/>
          <w:color w:val="000000" w:themeColor="text1"/>
          <w:sz w:val="24"/>
          <w:szCs w:val="24"/>
        </w:rPr>
        <w:t>4152</w:t>
      </w:r>
      <w:r w:rsidR="00B46AFA" w:rsidRPr="004C262A">
        <w:rPr>
          <w:color w:val="000000" w:themeColor="text1"/>
          <w:sz w:val="24"/>
          <w:szCs w:val="24"/>
        </w:rPr>
        <w:t xml:space="preserve"> del 8 de </w:t>
      </w:r>
      <w:r w:rsidR="00E938DD">
        <w:rPr>
          <w:color w:val="000000" w:themeColor="text1"/>
          <w:sz w:val="24"/>
          <w:szCs w:val="24"/>
        </w:rPr>
        <w:t>diciembre</w:t>
      </w:r>
      <w:r w:rsidR="00B46AFA" w:rsidRPr="004C262A">
        <w:rPr>
          <w:color w:val="000000" w:themeColor="text1"/>
          <w:sz w:val="24"/>
          <w:szCs w:val="24"/>
        </w:rPr>
        <w:t xml:space="preserve"> del 2015, emitido por la Dirección de Asuntos Jurídicos de ese Consejo, que </w:t>
      </w:r>
      <w:r w:rsidRPr="004C262A">
        <w:rPr>
          <w:color w:val="000000" w:themeColor="text1"/>
          <w:sz w:val="24"/>
          <w:szCs w:val="24"/>
        </w:rPr>
        <w:t xml:space="preserve">rechaza la solicitud de traspaso de la concesión administrativa vinculada a la placa de Taxi </w:t>
      </w:r>
      <w:r w:rsidR="00276CDC">
        <w:rPr>
          <w:color w:val="000000" w:themeColor="text1"/>
          <w:sz w:val="24"/>
          <w:szCs w:val="24"/>
        </w:rPr>
        <w:t>TXXX</w:t>
      </w:r>
      <w:r w:rsidRPr="004C262A">
        <w:rPr>
          <w:color w:val="000000" w:themeColor="text1"/>
          <w:sz w:val="24"/>
          <w:szCs w:val="24"/>
        </w:rPr>
        <w:t>, de ahí que ostenta legitimación para ello.</w:t>
      </w:r>
      <w:r w:rsidR="004C262A" w:rsidRPr="004C262A">
        <w:rPr>
          <w:color w:val="000000" w:themeColor="text1"/>
          <w:sz w:val="22"/>
          <w:szCs w:val="22"/>
          <w:lang w:val="es-ES" w:eastAsia="es-ES"/>
        </w:rPr>
        <w:t xml:space="preserve"> (Léanse los folios 63 </w:t>
      </w:r>
      <w:r w:rsidR="00E938DD">
        <w:rPr>
          <w:color w:val="000000" w:themeColor="text1"/>
          <w:sz w:val="22"/>
          <w:szCs w:val="22"/>
          <w:lang w:val="es-ES" w:eastAsia="es-ES"/>
        </w:rPr>
        <w:t>al</w:t>
      </w:r>
      <w:r w:rsidR="004C262A" w:rsidRPr="004C262A">
        <w:rPr>
          <w:color w:val="000000" w:themeColor="text1"/>
          <w:sz w:val="22"/>
          <w:szCs w:val="22"/>
          <w:lang w:val="es-ES" w:eastAsia="es-ES"/>
        </w:rPr>
        <w:t xml:space="preserve"> 6</w:t>
      </w:r>
      <w:r w:rsidR="00E938DD">
        <w:rPr>
          <w:color w:val="000000" w:themeColor="text1"/>
          <w:sz w:val="22"/>
          <w:szCs w:val="22"/>
          <w:lang w:val="es-ES" w:eastAsia="es-ES"/>
        </w:rPr>
        <w:t>7</w:t>
      </w:r>
      <w:r w:rsidR="004C262A" w:rsidRPr="004C262A">
        <w:rPr>
          <w:color w:val="000000" w:themeColor="text1"/>
          <w:sz w:val="22"/>
          <w:szCs w:val="22"/>
          <w:lang w:val="es-ES" w:eastAsia="es-ES"/>
        </w:rPr>
        <w:t xml:space="preserve"> del expediente administrativo TAT-3-16)</w:t>
      </w:r>
    </w:p>
    <w:p w14:paraId="7FEA4055" w14:textId="77777777" w:rsidR="00B46AFA" w:rsidRPr="00C35471" w:rsidRDefault="00B46AFA" w:rsidP="00B46AFA">
      <w:pPr>
        <w:spacing w:line="276" w:lineRule="auto"/>
        <w:ind w:left="0" w:right="0"/>
        <w:rPr>
          <w:color w:val="000000" w:themeColor="text1"/>
          <w:sz w:val="24"/>
          <w:szCs w:val="24"/>
        </w:rPr>
      </w:pPr>
    </w:p>
    <w:p w14:paraId="58B30B9E" w14:textId="77777777" w:rsidR="004C262A" w:rsidRPr="009B21E5" w:rsidRDefault="00BF3BA4" w:rsidP="004C262A">
      <w:pPr>
        <w:kinsoku w:val="0"/>
        <w:overflowPunct w:val="0"/>
        <w:ind w:left="0" w:right="0"/>
        <w:textAlignment w:val="baseline"/>
        <w:rPr>
          <w:color w:val="000000" w:themeColor="text1"/>
          <w:sz w:val="22"/>
          <w:szCs w:val="22"/>
        </w:rPr>
      </w:pPr>
      <w:r w:rsidRPr="004C262A">
        <w:rPr>
          <w:b/>
          <w:iCs/>
          <w:color w:val="000000" w:themeColor="text1"/>
          <w:sz w:val="24"/>
          <w:szCs w:val="24"/>
          <w:u w:val="single"/>
        </w:rPr>
        <w:t>En cuanto al plazo</w:t>
      </w:r>
      <w:r w:rsidRPr="004C262A">
        <w:rPr>
          <w:b/>
          <w:iCs/>
          <w:color w:val="000000" w:themeColor="text1"/>
          <w:sz w:val="24"/>
          <w:szCs w:val="24"/>
        </w:rPr>
        <w:t xml:space="preserve">: </w:t>
      </w:r>
      <w:r w:rsidRPr="004C262A">
        <w:rPr>
          <w:iCs/>
          <w:color w:val="000000" w:themeColor="text1"/>
          <w:sz w:val="24"/>
          <w:szCs w:val="24"/>
        </w:rPr>
        <w:t xml:space="preserve">El acto administrativo que </w:t>
      </w:r>
      <w:r w:rsidRPr="004C262A">
        <w:rPr>
          <w:color w:val="000000" w:themeColor="text1"/>
          <w:sz w:val="24"/>
          <w:szCs w:val="24"/>
        </w:rPr>
        <w:t xml:space="preserve">denegó la solicitud </w:t>
      </w:r>
      <w:r w:rsidR="00854E43" w:rsidRPr="004C262A">
        <w:rPr>
          <w:color w:val="000000" w:themeColor="text1"/>
          <w:sz w:val="24"/>
          <w:szCs w:val="24"/>
        </w:rPr>
        <w:t xml:space="preserve">de </w:t>
      </w:r>
      <w:r w:rsidR="001A207F" w:rsidRPr="004C262A">
        <w:rPr>
          <w:color w:val="000000" w:themeColor="text1"/>
          <w:sz w:val="24"/>
          <w:szCs w:val="24"/>
        </w:rPr>
        <w:t xml:space="preserve">traspaso de la </w:t>
      </w:r>
      <w:r w:rsidR="00854E43" w:rsidRPr="004C262A">
        <w:rPr>
          <w:color w:val="000000" w:themeColor="text1"/>
          <w:sz w:val="24"/>
          <w:szCs w:val="24"/>
        </w:rPr>
        <w:t xml:space="preserve">concesión administrativa de servicio de transporte público modalidad taxi bajo la placa </w:t>
      </w:r>
      <w:r w:rsidR="00276CDC">
        <w:rPr>
          <w:color w:val="000000" w:themeColor="text1"/>
          <w:sz w:val="24"/>
          <w:szCs w:val="24"/>
        </w:rPr>
        <w:t>TXXX</w:t>
      </w:r>
      <w:r w:rsidRPr="000D32D4">
        <w:rPr>
          <w:color w:val="000000" w:themeColor="text1"/>
          <w:sz w:val="24"/>
          <w:szCs w:val="24"/>
        </w:rPr>
        <w:t xml:space="preserve">, </w:t>
      </w:r>
      <w:r w:rsidR="001A207F" w:rsidRPr="000D32D4">
        <w:rPr>
          <w:color w:val="000000" w:themeColor="text1"/>
          <w:sz w:val="24"/>
          <w:szCs w:val="24"/>
        </w:rPr>
        <w:t xml:space="preserve">el </w:t>
      </w:r>
      <w:r w:rsidR="001A207F" w:rsidRPr="000D32D4">
        <w:rPr>
          <w:b/>
          <w:color w:val="000000" w:themeColor="text1"/>
          <w:sz w:val="24"/>
          <w:szCs w:val="24"/>
        </w:rPr>
        <w:t>Artículo 7.9.</w:t>
      </w:r>
      <w:r w:rsidR="00B060F2">
        <w:rPr>
          <w:b/>
          <w:color w:val="000000" w:themeColor="text1"/>
          <w:sz w:val="24"/>
          <w:szCs w:val="24"/>
        </w:rPr>
        <w:t>2 de la Sesión Ordinaria 69-2015</w:t>
      </w:r>
      <w:r w:rsidR="001A207F" w:rsidRPr="000D32D4">
        <w:rPr>
          <w:b/>
          <w:color w:val="000000" w:themeColor="text1"/>
          <w:sz w:val="24"/>
          <w:szCs w:val="24"/>
        </w:rPr>
        <w:t xml:space="preserve"> del 16 de diciembre del 2015</w:t>
      </w:r>
      <w:r w:rsidR="00124DFB" w:rsidRPr="000D32D4">
        <w:rPr>
          <w:color w:val="000000" w:themeColor="text1"/>
          <w:sz w:val="24"/>
          <w:szCs w:val="24"/>
        </w:rPr>
        <w:t xml:space="preserve">, fue notificado, al </w:t>
      </w:r>
      <w:r w:rsidR="00854E43" w:rsidRPr="000D32D4">
        <w:rPr>
          <w:color w:val="000000" w:themeColor="text1"/>
          <w:sz w:val="24"/>
          <w:szCs w:val="24"/>
        </w:rPr>
        <w:t xml:space="preserve">correo electrónico el </w:t>
      </w:r>
      <w:r w:rsidR="001A207F" w:rsidRPr="000D32D4">
        <w:rPr>
          <w:b/>
          <w:color w:val="000000" w:themeColor="text1"/>
          <w:sz w:val="24"/>
          <w:szCs w:val="24"/>
        </w:rPr>
        <w:t>5</w:t>
      </w:r>
      <w:r w:rsidR="00854E43" w:rsidRPr="000D32D4">
        <w:rPr>
          <w:b/>
          <w:color w:val="000000" w:themeColor="text1"/>
          <w:sz w:val="24"/>
          <w:szCs w:val="24"/>
        </w:rPr>
        <w:t xml:space="preserve"> de </w:t>
      </w:r>
      <w:r w:rsidR="001A207F" w:rsidRPr="000D32D4">
        <w:rPr>
          <w:b/>
          <w:color w:val="000000" w:themeColor="text1"/>
          <w:sz w:val="24"/>
          <w:szCs w:val="24"/>
        </w:rPr>
        <w:t>enero</w:t>
      </w:r>
      <w:r w:rsidR="00854E43" w:rsidRPr="000D32D4">
        <w:rPr>
          <w:b/>
          <w:color w:val="000000" w:themeColor="text1"/>
          <w:sz w:val="24"/>
          <w:szCs w:val="24"/>
        </w:rPr>
        <w:t xml:space="preserve"> del 201</w:t>
      </w:r>
      <w:r w:rsidR="001A207F" w:rsidRPr="000D32D4">
        <w:rPr>
          <w:b/>
          <w:color w:val="000000" w:themeColor="text1"/>
          <w:sz w:val="24"/>
          <w:szCs w:val="24"/>
        </w:rPr>
        <w:t>6</w:t>
      </w:r>
      <w:r w:rsidR="001D3BF0" w:rsidRPr="000D32D4">
        <w:rPr>
          <w:color w:val="000000" w:themeColor="text1"/>
          <w:sz w:val="24"/>
          <w:szCs w:val="24"/>
        </w:rPr>
        <w:t xml:space="preserve"> y el recurso de </w:t>
      </w:r>
      <w:r w:rsidR="001D3BF0" w:rsidRPr="007A0D3C">
        <w:rPr>
          <w:color w:val="000000" w:themeColor="text1"/>
          <w:sz w:val="24"/>
          <w:szCs w:val="24"/>
        </w:rPr>
        <w:t xml:space="preserve">revocatoria con </w:t>
      </w:r>
      <w:r w:rsidR="001D3BF0" w:rsidRPr="007A0D3C">
        <w:rPr>
          <w:color w:val="000000" w:themeColor="text1"/>
          <w:sz w:val="24"/>
          <w:szCs w:val="24"/>
        </w:rPr>
        <w:lastRenderedPageBreak/>
        <w:t xml:space="preserve">apelación en subsidio fue presentado el </w:t>
      </w:r>
      <w:r w:rsidR="001A207F" w:rsidRPr="007A0D3C">
        <w:rPr>
          <w:b/>
          <w:color w:val="000000" w:themeColor="text1"/>
          <w:sz w:val="24"/>
          <w:szCs w:val="24"/>
        </w:rPr>
        <w:t>12</w:t>
      </w:r>
      <w:r w:rsidR="001D3BF0" w:rsidRPr="007A0D3C">
        <w:rPr>
          <w:b/>
          <w:color w:val="000000" w:themeColor="text1"/>
          <w:sz w:val="24"/>
          <w:szCs w:val="24"/>
        </w:rPr>
        <w:t xml:space="preserve"> de </w:t>
      </w:r>
      <w:r w:rsidR="001A207F" w:rsidRPr="007A0D3C">
        <w:rPr>
          <w:b/>
          <w:color w:val="000000" w:themeColor="text1"/>
          <w:sz w:val="24"/>
          <w:szCs w:val="24"/>
        </w:rPr>
        <w:t>enero</w:t>
      </w:r>
      <w:r w:rsidR="001D3BF0" w:rsidRPr="007A0D3C">
        <w:rPr>
          <w:b/>
          <w:color w:val="000000" w:themeColor="text1"/>
          <w:sz w:val="24"/>
          <w:szCs w:val="24"/>
        </w:rPr>
        <w:t xml:space="preserve"> del 201</w:t>
      </w:r>
      <w:r w:rsidR="001A207F" w:rsidRPr="007A0D3C">
        <w:rPr>
          <w:b/>
          <w:color w:val="000000" w:themeColor="text1"/>
          <w:sz w:val="24"/>
          <w:szCs w:val="24"/>
        </w:rPr>
        <w:t>6</w:t>
      </w:r>
      <w:r w:rsidR="00124DFB" w:rsidRPr="007A0D3C">
        <w:rPr>
          <w:color w:val="000000" w:themeColor="text1"/>
          <w:sz w:val="24"/>
          <w:szCs w:val="24"/>
        </w:rPr>
        <w:t xml:space="preserve">; </w:t>
      </w:r>
      <w:r w:rsidR="001227EF" w:rsidRPr="007A0D3C">
        <w:rPr>
          <w:color w:val="000000" w:themeColor="text1"/>
          <w:sz w:val="24"/>
          <w:szCs w:val="24"/>
        </w:rPr>
        <w:t>por lo que se encuentra dentro del plazo</w:t>
      </w:r>
      <w:r w:rsidR="001D3BF0" w:rsidRPr="007A0D3C">
        <w:rPr>
          <w:color w:val="000000" w:themeColor="text1"/>
          <w:sz w:val="24"/>
          <w:szCs w:val="24"/>
        </w:rPr>
        <w:t xml:space="preserve"> de ley</w:t>
      </w:r>
      <w:r w:rsidR="001227EF" w:rsidRPr="007A0D3C">
        <w:rPr>
          <w:color w:val="000000" w:themeColor="text1"/>
          <w:sz w:val="24"/>
          <w:szCs w:val="24"/>
        </w:rPr>
        <w:t>.</w:t>
      </w:r>
      <w:r w:rsidR="00124DFB" w:rsidRPr="007A0D3C">
        <w:rPr>
          <w:color w:val="000000" w:themeColor="text1"/>
          <w:sz w:val="24"/>
          <w:szCs w:val="24"/>
        </w:rPr>
        <w:t xml:space="preserve">  </w:t>
      </w:r>
      <w:r w:rsidR="004C262A" w:rsidRPr="007A0D3C">
        <w:rPr>
          <w:color w:val="000000" w:themeColor="text1"/>
          <w:sz w:val="22"/>
          <w:szCs w:val="22"/>
          <w:lang w:val="es-ES" w:eastAsia="es-ES"/>
        </w:rPr>
        <w:t>(Léa</w:t>
      </w:r>
      <w:r w:rsidR="000D32D4" w:rsidRPr="007A0D3C">
        <w:rPr>
          <w:color w:val="000000" w:themeColor="text1"/>
          <w:sz w:val="22"/>
          <w:szCs w:val="22"/>
          <w:lang w:val="es-ES" w:eastAsia="es-ES"/>
        </w:rPr>
        <w:t>n</w:t>
      </w:r>
      <w:r w:rsidR="004C262A" w:rsidRPr="007A0D3C">
        <w:rPr>
          <w:color w:val="000000" w:themeColor="text1"/>
          <w:sz w:val="22"/>
          <w:szCs w:val="22"/>
          <w:lang w:val="es-ES" w:eastAsia="es-ES"/>
        </w:rPr>
        <w:t xml:space="preserve">se </w:t>
      </w:r>
      <w:r w:rsidR="000D32D4" w:rsidRPr="007A0D3C">
        <w:rPr>
          <w:color w:val="000000" w:themeColor="text1"/>
          <w:sz w:val="22"/>
          <w:szCs w:val="22"/>
          <w:lang w:val="es-ES" w:eastAsia="es-ES"/>
        </w:rPr>
        <w:t xml:space="preserve">los </w:t>
      </w:r>
      <w:r w:rsidR="004C262A" w:rsidRPr="007A0D3C">
        <w:rPr>
          <w:color w:val="000000" w:themeColor="text1"/>
          <w:sz w:val="22"/>
          <w:szCs w:val="22"/>
          <w:lang w:val="es-ES" w:eastAsia="es-ES"/>
        </w:rPr>
        <w:t>folio</w:t>
      </w:r>
      <w:r w:rsidR="000D32D4" w:rsidRPr="007A0D3C">
        <w:rPr>
          <w:color w:val="000000" w:themeColor="text1"/>
          <w:sz w:val="22"/>
          <w:szCs w:val="22"/>
          <w:lang w:val="es-ES" w:eastAsia="es-ES"/>
        </w:rPr>
        <w:t>s</w:t>
      </w:r>
      <w:r w:rsidR="004C262A" w:rsidRPr="007A0D3C">
        <w:rPr>
          <w:color w:val="000000" w:themeColor="text1"/>
          <w:sz w:val="22"/>
          <w:szCs w:val="22"/>
          <w:lang w:val="es-ES" w:eastAsia="es-ES"/>
        </w:rPr>
        <w:t xml:space="preserve"> </w:t>
      </w:r>
      <w:r w:rsidR="000D32D4" w:rsidRPr="007A0D3C">
        <w:rPr>
          <w:color w:val="000000" w:themeColor="text1"/>
          <w:sz w:val="22"/>
          <w:szCs w:val="22"/>
          <w:lang w:val="es-ES" w:eastAsia="es-ES"/>
        </w:rPr>
        <w:t>51 a 62</w:t>
      </w:r>
      <w:r w:rsidR="004C262A" w:rsidRPr="007A0D3C">
        <w:rPr>
          <w:color w:val="000000" w:themeColor="text1"/>
          <w:sz w:val="22"/>
          <w:szCs w:val="22"/>
          <w:lang w:val="es-ES" w:eastAsia="es-ES"/>
        </w:rPr>
        <w:t xml:space="preserve"> del expediente administrativo TAT-</w:t>
      </w:r>
      <w:r w:rsidR="004C262A" w:rsidRPr="009B21E5">
        <w:rPr>
          <w:color w:val="000000" w:themeColor="text1"/>
          <w:sz w:val="22"/>
          <w:szCs w:val="22"/>
          <w:lang w:val="es-ES" w:eastAsia="es-ES"/>
        </w:rPr>
        <w:t>3-16)</w:t>
      </w:r>
    </w:p>
    <w:p w14:paraId="67D18749" w14:textId="77777777" w:rsidR="00124DFB" w:rsidRPr="009B21E5" w:rsidRDefault="00124DFB" w:rsidP="001A207F">
      <w:pPr>
        <w:ind w:left="0" w:right="0"/>
        <w:rPr>
          <w:color w:val="000000" w:themeColor="text1"/>
          <w:sz w:val="24"/>
          <w:szCs w:val="24"/>
        </w:rPr>
      </w:pPr>
    </w:p>
    <w:p w14:paraId="6C3FE205" w14:textId="77777777" w:rsidR="00B2125D" w:rsidRPr="009B21E5" w:rsidRDefault="00B2125D" w:rsidP="00B2125D">
      <w:pPr>
        <w:pStyle w:val="Prrafodelista"/>
        <w:numPr>
          <w:ilvl w:val="0"/>
          <w:numId w:val="15"/>
        </w:numPr>
        <w:spacing w:line="276" w:lineRule="auto"/>
        <w:ind w:left="0" w:right="0" w:firstLine="0"/>
        <w:rPr>
          <w:b/>
          <w:color w:val="000000" w:themeColor="text1"/>
          <w:sz w:val="24"/>
          <w:szCs w:val="24"/>
        </w:rPr>
      </w:pPr>
      <w:r w:rsidRPr="009B21E5">
        <w:rPr>
          <w:b/>
          <w:color w:val="000000" w:themeColor="text1"/>
          <w:sz w:val="24"/>
          <w:szCs w:val="24"/>
        </w:rPr>
        <w:t xml:space="preserve">HECHOS </w:t>
      </w:r>
      <w:r w:rsidR="001D3BF0" w:rsidRPr="009B21E5">
        <w:rPr>
          <w:b/>
          <w:color w:val="000000" w:themeColor="text1"/>
          <w:sz w:val="24"/>
          <w:szCs w:val="24"/>
        </w:rPr>
        <w:t>PROBADOS. -</w:t>
      </w:r>
      <w:r w:rsidRPr="009B21E5">
        <w:rPr>
          <w:b/>
          <w:color w:val="000000" w:themeColor="text1"/>
          <w:sz w:val="24"/>
          <w:szCs w:val="24"/>
        </w:rPr>
        <w:t xml:space="preserve"> </w:t>
      </w:r>
      <w:r w:rsidRPr="009B21E5">
        <w:rPr>
          <w:color w:val="000000" w:themeColor="text1"/>
          <w:sz w:val="24"/>
          <w:szCs w:val="24"/>
        </w:rPr>
        <w:t xml:space="preserve">De importancia para la decisión de este asunto, se estiman como debidamente demostrados los siguientes hechos: </w:t>
      </w:r>
    </w:p>
    <w:p w14:paraId="69CEC63C" w14:textId="77777777" w:rsidR="00B2125D" w:rsidRPr="009B21E5" w:rsidRDefault="00B2125D" w:rsidP="00431EBC">
      <w:pPr>
        <w:pStyle w:val="Sinespaciado"/>
        <w:tabs>
          <w:tab w:val="left" w:pos="284"/>
        </w:tabs>
        <w:ind w:left="0" w:right="0"/>
        <w:rPr>
          <w:rStyle w:val="CharacterStyle6"/>
          <w:b/>
          <w:bCs/>
          <w:color w:val="000000" w:themeColor="text1"/>
          <w:spacing w:val="10"/>
          <w:sz w:val="22"/>
          <w:szCs w:val="22"/>
          <w:lang w:val="es-CR"/>
        </w:rPr>
      </w:pPr>
    </w:p>
    <w:p w14:paraId="3C97E5B5" w14:textId="77777777" w:rsidR="00431EBC" w:rsidRPr="009B21E5" w:rsidRDefault="00B67DC7" w:rsidP="00431EBC">
      <w:pPr>
        <w:kinsoku w:val="0"/>
        <w:overflowPunct w:val="0"/>
        <w:ind w:left="0" w:right="0"/>
        <w:textAlignment w:val="baseline"/>
        <w:rPr>
          <w:color w:val="000000" w:themeColor="text1"/>
          <w:sz w:val="22"/>
          <w:szCs w:val="22"/>
        </w:rPr>
      </w:pPr>
      <w:r w:rsidRPr="009B21E5">
        <w:rPr>
          <w:b/>
          <w:color w:val="000000" w:themeColor="text1"/>
          <w:sz w:val="22"/>
          <w:szCs w:val="22"/>
        </w:rPr>
        <w:t>A.-</w:t>
      </w:r>
      <w:r w:rsidRPr="009B21E5">
        <w:rPr>
          <w:color w:val="000000" w:themeColor="text1"/>
          <w:sz w:val="22"/>
          <w:szCs w:val="22"/>
        </w:rPr>
        <w:t xml:space="preserve"> </w:t>
      </w:r>
      <w:r w:rsidR="00431EBC" w:rsidRPr="009B21E5">
        <w:rPr>
          <w:color w:val="000000" w:themeColor="text1"/>
          <w:sz w:val="22"/>
          <w:szCs w:val="22"/>
        </w:rPr>
        <w:t xml:space="preserve">El </w:t>
      </w:r>
      <w:r w:rsidR="007A0D3C" w:rsidRPr="009B21E5">
        <w:rPr>
          <w:b/>
          <w:color w:val="000000" w:themeColor="text1"/>
          <w:sz w:val="22"/>
          <w:szCs w:val="22"/>
        </w:rPr>
        <w:t>8</w:t>
      </w:r>
      <w:r w:rsidR="00431EBC" w:rsidRPr="009B21E5">
        <w:rPr>
          <w:b/>
          <w:color w:val="000000" w:themeColor="text1"/>
          <w:sz w:val="22"/>
          <w:szCs w:val="22"/>
        </w:rPr>
        <w:t xml:space="preserve"> de </w:t>
      </w:r>
      <w:r w:rsidR="007A0D3C" w:rsidRPr="009B21E5">
        <w:rPr>
          <w:b/>
          <w:color w:val="000000" w:themeColor="text1"/>
          <w:sz w:val="22"/>
          <w:szCs w:val="22"/>
        </w:rPr>
        <w:t>agosto</w:t>
      </w:r>
      <w:r w:rsidR="00431EBC" w:rsidRPr="009B21E5">
        <w:rPr>
          <w:b/>
          <w:color w:val="000000" w:themeColor="text1"/>
          <w:sz w:val="22"/>
          <w:szCs w:val="22"/>
        </w:rPr>
        <w:t xml:space="preserve"> del 200</w:t>
      </w:r>
      <w:r w:rsidR="007A0D3C" w:rsidRPr="009B21E5">
        <w:rPr>
          <w:b/>
          <w:color w:val="000000" w:themeColor="text1"/>
          <w:sz w:val="22"/>
          <w:szCs w:val="22"/>
        </w:rPr>
        <w:t>5</w:t>
      </w:r>
      <w:r w:rsidR="007A0D3C" w:rsidRPr="009B21E5">
        <w:rPr>
          <w:color w:val="000000" w:themeColor="text1"/>
          <w:sz w:val="22"/>
          <w:szCs w:val="22"/>
        </w:rPr>
        <w:t xml:space="preserve">, </w:t>
      </w:r>
      <w:r w:rsidR="00431EBC" w:rsidRPr="009B21E5">
        <w:rPr>
          <w:color w:val="000000" w:themeColor="text1"/>
          <w:sz w:val="22"/>
          <w:szCs w:val="22"/>
        </w:rPr>
        <w:t>l</w:t>
      </w:r>
      <w:r w:rsidR="007A0D3C" w:rsidRPr="009B21E5">
        <w:rPr>
          <w:color w:val="000000" w:themeColor="text1"/>
          <w:sz w:val="22"/>
          <w:szCs w:val="22"/>
        </w:rPr>
        <w:t>a</w:t>
      </w:r>
      <w:r w:rsidR="00431EBC" w:rsidRPr="009B21E5">
        <w:rPr>
          <w:color w:val="000000" w:themeColor="text1"/>
          <w:sz w:val="22"/>
          <w:szCs w:val="22"/>
        </w:rPr>
        <w:t xml:space="preserve"> concesionari</w:t>
      </w:r>
      <w:r w:rsidR="007A0D3C" w:rsidRPr="009B21E5">
        <w:rPr>
          <w:color w:val="000000" w:themeColor="text1"/>
          <w:sz w:val="22"/>
          <w:szCs w:val="22"/>
        </w:rPr>
        <w:t>a</w:t>
      </w:r>
      <w:r w:rsidR="00431EBC" w:rsidRPr="009B21E5">
        <w:rPr>
          <w:color w:val="000000" w:themeColor="text1"/>
          <w:sz w:val="22"/>
          <w:szCs w:val="22"/>
        </w:rPr>
        <w:t xml:space="preserve"> </w:t>
      </w:r>
      <w:r w:rsidR="00276CDC">
        <w:rPr>
          <w:b/>
          <w:bCs/>
          <w:smallCaps/>
          <w:color w:val="000000" w:themeColor="text1"/>
          <w:sz w:val="22"/>
          <w:szCs w:val="22"/>
        </w:rPr>
        <w:t>MMCC</w:t>
      </w:r>
      <w:r w:rsidR="00431EBC" w:rsidRPr="009B21E5">
        <w:rPr>
          <w:bCs/>
          <w:color w:val="000000" w:themeColor="text1"/>
          <w:sz w:val="22"/>
          <w:szCs w:val="22"/>
        </w:rPr>
        <w:t xml:space="preserve">, </w:t>
      </w:r>
      <w:r w:rsidR="00431EBC" w:rsidRPr="009B21E5">
        <w:rPr>
          <w:color w:val="000000" w:themeColor="text1"/>
          <w:sz w:val="22"/>
          <w:szCs w:val="22"/>
        </w:rPr>
        <w:t xml:space="preserve">formalizó el contrato de la concesión administrativa modalidad taxi placa </w:t>
      </w:r>
      <w:r w:rsidR="00276CDC">
        <w:rPr>
          <w:b/>
          <w:bCs/>
          <w:color w:val="000000" w:themeColor="text1"/>
          <w:sz w:val="22"/>
          <w:szCs w:val="22"/>
        </w:rPr>
        <w:t>TXXX</w:t>
      </w:r>
      <w:r w:rsidR="00431EBC" w:rsidRPr="009B21E5">
        <w:rPr>
          <w:color w:val="000000" w:themeColor="text1"/>
          <w:sz w:val="22"/>
          <w:szCs w:val="22"/>
        </w:rPr>
        <w:t>.</w:t>
      </w:r>
      <w:r w:rsidR="00431EBC" w:rsidRPr="009B21E5">
        <w:rPr>
          <w:color w:val="000000" w:themeColor="text1"/>
          <w:sz w:val="22"/>
          <w:szCs w:val="22"/>
          <w:lang w:val="es-ES" w:eastAsia="es-ES"/>
        </w:rPr>
        <w:t xml:space="preserve"> (Léanse los folios </w:t>
      </w:r>
      <w:r w:rsidR="0061256D" w:rsidRPr="009B21E5">
        <w:rPr>
          <w:color w:val="000000" w:themeColor="text1"/>
          <w:sz w:val="22"/>
          <w:szCs w:val="22"/>
          <w:lang w:val="es-ES" w:eastAsia="es-ES"/>
        </w:rPr>
        <w:t xml:space="preserve">del </w:t>
      </w:r>
      <w:r w:rsidR="007A0D3C" w:rsidRPr="009B21E5">
        <w:rPr>
          <w:color w:val="000000" w:themeColor="text1"/>
          <w:sz w:val="22"/>
          <w:szCs w:val="22"/>
          <w:lang w:val="es-ES" w:eastAsia="es-ES"/>
        </w:rPr>
        <w:t>119</w:t>
      </w:r>
      <w:r w:rsidR="007766C2" w:rsidRPr="009B21E5">
        <w:rPr>
          <w:color w:val="000000" w:themeColor="text1"/>
          <w:sz w:val="22"/>
          <w:szCs w:val="22"/>
          <w:lang w:val="es-ES" w:eastAsia="es-ES"/>
        </w:rPr>
        <w:t xml:space="preserve"> </w:t>
      </w:r>
      <w:r w:rsidR="00431EBC" w:rsidRPr="009B21E5">
        <w:rPr>
          <w:color w:val="000000" w:themeColor="text1"/>
          <w:sz w:val="22"/>
          <w:szCs w:val="22"/>
          <w:lang w:val="es-ES" w:eastAsia="es-ES"/>
        </w:rPr>
        <w:t xml:space="preserve">al </w:t>
      </w:r>
      <w:r w:rsidR="007A0D3C" w:rsidRPr="009B21E5">
        <w:rPr>
          <w:color w:val="000000" w:themeColor="text1"/>
          <w:sz w:val="22"/>
          <w:szCs w:val="22"/>
          <w:lang w:val="es-ES" w:eastAsia="es-ES"/>
        </w:rPr>
        <w:t>124</w:t>
      </w:r>
      <w:r w:rsidR="00431EBC" w:rsidRPr="009B21E5">
        <w:rPr>
          <w:color w:val="000000" w:themeColor="text1"/>
          <w:sz w:val="22"/>
          <w:szCs w:val="22"/>
          <w:lang w:val="es-ES" w:eastAsia="es-ES"/>
        </w:rPr>
        <w:t xml:space="preserve"> del expediente administrativo TAT-</w:t>
      </w:r>
      <w:r w:rsidR="004C262A" w:rsidRPr="009B21E5">
        <w:rPr>
          <w:color w:val="000000" w:themeColor="text1"/>
          <w:sz w:val="22"/>
          <w:szCs w:val="22"/>
          <w:lang w:val="es-ES" w:eastAsia="es-ES"/>
        </w:rPr>
        <w:t>3-16</w:t>
      </w:r>
      <w:r w:rsidR="00431EBC" w:rsidRPr="009B21E5">
        <w:rPr>
          <w:color w:val="000000" w:themeColor="text1"/>
          <w:sz w:val="22"/>
          <w:szCs w:val="22"/>
          <w:lang w:val="es-ES" w:eastAsia="es-ES"/>
        </w:rPr>
        <w:t>)</w:t>
      </w:r>
    </w:p>
    <w:p w14:paraId="2A541889" w14:textId="77777777" w:rsidR="007766C2" w:rsidRPr="009B21E5" w:rsidRDefault="00431EBC" w:rsidP="007766C2">
      <w:pPr>
        <w:kinsoku w:val="0"/>
        <w:overflowPunct w:val="0"/>
        <w:ind w:left="0" w:right="0"/>
        <w:textAlignment w:val="baseline"/>
        <w:rPr>
          <w:color w:val="000000" w:themeColor="text1"/>
          <w:sz w:val="22"/>
          <w:szCs w:val="22"/>
        </w:rPr>
      </w:pPr>
      <w:r w:rsidRPr="009B21E5">
        <w:rPr>
          <w:b/>
          <w:color w:val="000000" w:themeColor="text1"/>
          <w:sz w:val="22"/>
          <w:szCs w:val="22"/>
        </w:rPr>
        <w:t xml:space="preserve">B.- </w:t>
      </w:r>
      <w:r w:rsidR="007A0D3C" w:rsidRPr="009B21E5">
        <w:rPr>
          <w:color w:val="000000" w:themeColor="text1"/>
          <w:sz w:val="22"/>
          <w:szCs w:val="22"/>
        </w:rPr>
        <w:t>La</w:t>
      </w:r>
      <w:r w:rsidRPr="009B21E5">
        <w:rPr>
          <w:color w:val="000000" w:themeColor="text1"/>
          <w:sz w:val="22"/>
          <w:szCs w:val="22"/>
        </w:rPr>
        <w:t xml:space="preserve"> señor</w:t>
      </w:r>
      <w:r w:rsidR="007A0D3C" w:rsidRPr="009B21E5">
        <w:rPr>
          <w:color w:val="000000" w:themeColor="text1"/>
          <w:sz w:val="22"/>
          <w:szCs w:val="22"/>
        </w:rPr>
        <w:t>a</w:t>
      </w:r>
      <w:r w:rsidRPr="009B21E5">
        <w:rPr>
          <w:color w:val="000000" w:themeColor="text1"/>
          <w:sz w:val="22"/>
          <w:szCs w:val="22"/>
        </w:rPr>
        <w:t xml:space="preserve"> </w:t>
      </w:r>
      <w:r w:rsidR="00276CDC">
        <w:rPr>
          <w:b/>
          <w:bCs/>
          <w:smallCaps/>
          <w:color w:val="000000" w:themeColor="text1"/>
          <w:sz w:val="22"/>
          <w:szCs w:val="22"/>
        </w:rPr>
        <w:t>MMCC</w:t>
      </w:r>
      <w:r w:rsidRPr="009B21E5">
        <w:rPr>
          <w:bCs/>
          <w:color w:val="000000" w:themeColor="text1"/>
          <w:sz w:val="22"/>
          <w:szCs w:val="22"/>
        </w:rPr>
        <w:t>,</w:t>
      </w:r>
      <w:r w:rsidRPr="009B21E5">
        <w:rPr>
          <w:b/>
          <w:bCs/>
          <w:color w:val="000000" w:themeColor="text1"/>
          <w:sz w:val="22"/>
          <w:szCs w:val="22"/>
        </w:rPr>
        <w:t xml:space="preserve"> </w:t>
      </w:r>
      <w:r w:rsidRPr="009B21E5">
        <w:rPr>
          <w:color w:val="000000" w:themeColor="text1"/>
          <w:sz w:val="22"/>
          <w:szCs w:val="22"/>
        </w:rPr>
        <w:t xml:space="preserve">falleció el día </w:t>
      </w:r>
      <w:r w:rsidR="00CB51CA" w:rsidRPr="009B21E5">
        <w:rPr>
          <w:b/>
          <w:color w:val="000000" w:themeColor="text1"/>
          <w:sz w:val="22"/>
          <w:szCs w:val="22"/>
        </w:rPr>
        <w:t>2</w:t>
      </w:r>
      <w:r w:rsidRPr="009B21E5">
        <w:rPr>
          <w:b/>
          <w:color w:val="000000" w:themeColor="text1"/>
          <w:sz w:val="22"/>
          <w:szCs w:val="22"/>
        </w:rPr>
        <w:t xml:space="preserve"> de </w:t>
      </w:r>
      <w:r w:rsidR="00CB51CA" w:rsidRPr="009B21E5">
        <w:rPr>
          <w:b/>
          <w:color w:val="000000" w:themeColor="text1"/>
          <w:sz w:val="22"/>
          <w:szCs w:val="22"/>
        </w:rPr>
        <w:t>junio</w:t>
      </w:r>
      <w:r w:rsidRPr="009B21E5">
        <w:rPr>
          <w:b/>
          <w:color w:val="000000" w:themeColor="text1"/>
          <w:sz w:val="22"/>
          <w:szCs w:val="22"/>
        </w:rPr>
        <w:t xml:space="preserve"> de 2013</w:t>
      </w:r>
      <w:r w:rsidRPr="009B21E5">
        <w:rPr>
          <w:color w:val="000000" w:themeColor="text1"/>
          <w:sz w:val="22"/>
          <w:szCs w:val="22"/>
        </w:rPr>
        <w:t>.</w:t>
      </w:r>
      <w:r w:rsidR="007766C2" w:rsidRPr="009B21E5">
        <w:rPr>
          <w:color w:val="000000" w:themeColor="text1"/>
          <w:sz w:val="22"/>
          <w:szCs w:val="22"/>
          <w:lang w:val="es-ES" w:eastAsia="es-ES"/>
        </w:rPr>
        <w:t xml:space="preserve"> (Léase el folio </w:t>
      </w:r>
      <w:r w:rsidR="00CB51CA" w:rsidRPr="009B21E5">
        <w:rPr>
          <w:color w:val="000000" w:themeColor="text1"/>
          <w:sz w:val="22"/>
          <w:szCs w:val="22"/>
          <w:lang w:val="es-ES" w:eastAsia="es-ES"/>
        </w:rPr>
        <w:t>134</w:t>
      </w:r>
      <w:r w:rsidR="007766C2" w:rsidRPr="009B21E5">
        <w:rPr>
          <w:color w:val="000000" w:themeColor="text1"/>
          <w:sz w:val="22"/>
          <w:szCs w:val="22"/>
          <w:lang w:val="es-ES" w:eastAsia="es-ES"/>
        </w:rPr>
        <w:t xml:space="preserve"> del expediente administrativo TAT-</w:t>
      </w:r>
      <w:r w:rsidR="004C262A" w:rsidRPr="009B21E5">
        <w:rPr>
          <w:color w:val="000000" w:themeColor="text1"/>
          <w:sz w:val="22"/>
          <w:szCs w:val="22"/>
          <w:lang w:val="es-ES" w:eastAsia="es-ES"/>
        </w:rPr>
        <w:t>3-16</w:t>
      </w:r>
      <w:r w:rsidR="007766C2" w:rsidRPr="009B21E5">
        <w:rPr>
          <w:color w:val="000000" w:themeColor="text1"/>
          <w:sz w:val="22"/>
          <w:szCs w:val="22"/>
          <w:lang w:val="es-ES" w:eastAsia="es-ES"/>
        </w:rPr>
        <w:t>)</w:t>
      </w:r>
    </w:p>
    <w:p w14:paraId="773E1A0E" w14:textId="77777777" w:rsidR="007766C2" w:rsidRPr="009B21E5" w:rsidRDefault="00431EBC" w:rsidP="007766C2">
      <w:pPr>
        <w:kinsoku w:val="0"/>
        <w:overflowPunct w:val="0"/>
        <w:ind w:left="0" w:right="0"/>
        <w:textAlignment w:val="baseline"/>
        <w:rPr>
          <w:color w:val="000000" w:themeColor="text1"/>
          <w:sz w:val="22"/>
          <w:szCs w:val="22"/>
        </w:rPr>
      </w:pPr>
      <w:r w:rsidRPr="009B21E5">
        <w:rPr>
          <w:rStyle w:val="CharacterStyle1"/>
          <w:b/>
          <w:bCs/>
          <w:color w:val="000000" w:themeColor="text1"/>
          <w:spacing w:val="3"/>
          <w:sz w:val="22"/>
          <w:szCs w:val="22"/>
        </w:rPr>
        <w:t>C.-</w:t>
      </w:r>
      <w:r w:rsidRPr="009B21E5">
        <w:rPr>
          <w:color w:val="000000" w:themeColor="text1"/>
          <w:sz w:val="22"/>
          <w:szCs w:val="22"/>
        </w:rPr>
        <w:t xml:space="preserve">La señora </w:t>
      </w:r>
      <w:r w:rsidR="00276CDC">
        <w:rPr>
          <w:b/>
          <w:bCs/>
          <w:smallCaps/>
          <w:color w:val="000000" w:themeColor="text1"/>
          <w:sz w:val="22"/>
          <w:szCs w:val="22"/>
        </w:rPr>
        <w:t>ALGC</w:t>
      </w:r>
      <w:r w:rsidRPr="009B21E5">
        <w:rPr>
          <w:bCs/>
          <w:color w:val="000000" w:themeColor="text1"/>
          <w:sz w:val="22"/>
          <w:szCs w:val="22"/>
        </w:rPr>
        <w:t>,</w:t>
      </w:r>
      <w:r w:rsidRPr="009B21E5">
        <w:rPr>
          <w:b/>
          <w:bCs/>
          <w:color w:val="000000" w:themeColor="text1"/>
          <w:sz w:val="22"/>
          <w:szCs w:val="22"/>
        </w:rPr>
        <w:t xml:space="preserve"> </w:t>
      </w:r>
      <w:r w:rsidRPr="009B21E5">
        <w:rPr>
          <w:color w:val="000000" w:themeColor="text1"/>
          <w:sz w:val="22"/>
          <w:szCs w:val="22"/>
        </w:rPr>
        <w:t xml:space="preserve">presentó el </w:t>
      </w:r>
      <w:r w:rsidR="00CB51CA" w:rsidRPr="009B21E5">
        <w:rPr>
          <w:b/>
          <w:color w:val="000000" w:themeColor="text1"/>
          <w:sz w:val="22"/>
          <w:szCs w:val="22"/>
        </w:rPr>
        <w:t>15 de mayo</w:t>
      </w:r>
      <w:r w:rsidRPr="009B21E5">
        <w:rPr>
          <w:b/>
          <w:color w:val="000000" w:themeColor="text1"/>
          <w:sz w:val="22"/>
          <w:szCs w:val="22"/>
        </w:rPr>
        <w:t xml:space="preserve"> de 201</w:t>
      </w:r>
      <w:r w:rsidR="00CB51CA" w:rsidRPr="009B21E5">
        <w:rPr>
          <w:b/>
          <w:color w:val="000000" w:themeColor="text1"/>
          <w:sz w:val="22"/>
          <w:szCs w:val="22"/>
        </w:rPr>
        <w:t>5</w:t>
      </w:r>
      <w:r w:rsidRPr="009B21E5">
        <w:rPr>
          <w:color w:val="000000" w:themeColor="text1"/>
          <w:sz w:val="22"/>
          <w:szCs w:val="22"/>
        </w:rPr>
        <w:t xml:space="preserve">, solicitud para que se le </w:t>
      </w:r>
      <w:r w:rsidR="00CB51CA" w:rsidRPr="009B21E5">
        <w:rPr>
          <w:color w:val="000000" w:themeColor="text1"/>
          <w:sz w:val="22"/>
          <w:szCs w:val="22"/>
        </w:rPr>
        <w:t>traspas</w:t>
      </w:r>
      <w:r w:rsidR="00194EDB">
        <w:rPr>
          <w:color w:val="000000" w:themeColor="text1"/>
          <w:sz w:val="22"/>
          <w:szCs w:val="22"/>
        </w:rPr>
        <w:t>o</w:t>
      </w:r>
      <w:r w:rsidR="00CB51CA" w:rsidRPr="009B21E5">
        <w:rPr>
          <w:color w:val="000000" w:themeColor="text1"/>
          <w:sz w:val="22"/>
          <w:szCs w:val="22"/>
        </w:rPr>
        <w:t xml:space="preserve"> “mortis causa” </w:t>
      </w:r>
      <w:r w:rsidRPr="009B21E5">
        <w:rPr>
          <w:color w:val="000000" w:themeColor="text1"/>
          <w:sz w:val="22"/>
          <w:szCs w:val="22"/>
        </w:rPr>
        <w:t xml:space="preserve">la concesión administrativa modalidad taxi placa </w:t>
      </w:r>
      <w:r w:rsidR="00276CDC">
        <w:rPr>
          <w:b/>
          <w:bCs/>
          <w:color w:val="000000" w:themeColor="text1"/>
          <w:sz w:val="22"/>
          <w:szCs w:val="22"/>
        </w:rPr>
        <w:t>TXXX</w:t>
      </w:r>
      <w:r w:rsidRPr="009B21E5">
        <w:rPr>
          <w:bCs/>
          <w:color w:val="000000" w:themeColor="text1"/>
          <w:sz w:val="22"/>
          <w:szCs w:val="22"/>
        </w:rPr>
        <w:t>, otorgada a</w:t>
      </w:r>
      <w:r w:rsidR="00194EDB">
        <w:rPr>
          <w:bCs/>
          <w:color w:val="000000" w:themeColor="text1"/>
          <w:sz w:val="22"/>
          <w:szCs w:val="22"/>
        </w:rPr>
        <w:t xml:space="preserve"> </w:t>
      </w:r>
      <w:r w:rsidRPr="009B21E5">
        <w:rPr>
          <w:color w:val="000000" w:themeColor="text1"/>
          <w:sz w:val="22"/>
          <w:szCs w:val="22"/>
        </w:rPr>
        <w:t>l</w:t>
      </w:r>
      <w:r w:rsidR="00194EDB">
        <w:rPr>
          <w:color w:val="000000" w:themeColor="text1"/>
          <w:sz w:val="22"/>
          <w:szCs w:val="22"/>
        </w:rPr>
        <w:t>a</w:t>
      </w:r>
      <w:r w:rsidRPr="009B21E5">
        <w:rPr>
          <w:color w:val="000000" w:themeColor="text1"/>
          <w:sz w:val="22"/>
          <w:szCs w:val="22"/>
        </w:rPr>
        <w:t xml:space="preserve"> causante </w:t>
      </w:r>
      <w:r w:rsidR="00276CDC">
        <w:rPr>
          <w:b/>
          <w:bCs/>
          <w:smallCaps/>
          <w:color w:val="000000" w:themeColor="text1"/>
          <w:sz w:val="22"/>
          <w:szCs w:val="22"/>
        </w:rPr>
        <w:t>MMCC</w:t>
      </w:r>
      <w:r w:rsidRPr="009B21E5">
        <w:rPr>
          <w:color w:val="000000" w:themeColor="text1"/>
          <w:sz w:val="22"/>
          <w:szCs w:val="22"/>
        </w:rPr>
        <w:t>.</w:t>
      </w:r>
      <w:r w:rsidR="007766C2" w:rsidRPr="009B21E5">
        <w:rPr>
          <w:color w:val="000000" w:themeColor="text1"/>
          <w:lang w:val="es-ES" w:eastAsia="es-ES"/>
        </w:rPr>
        <w:t xml:space="preserve"> (Léanse los folios </w:t>
      </w:r>
      <w:r w:rsidR="00CB51CA" w:rsidRPr="009B21E5">
        <w:rPr>
          <w:color w:val="000000" w:themeColor="text1"/>
          <w:lang w:val="es-ES" w:eastAsia="es-ES"/>
        </w:rPr>
        <w:t xml:space="preserve">106 a 109 </w:t>
      </w:r>
      <w:r w:rsidR="007766C2" w:rsidRPr="009B21E5">
        <w:rPr>
          <w:color w:val="000000" w:themeColor="text1"/>
          <w:lang w:val="es-ES" w:eastAsia="es-ES"/>
        </w:rPr>
        <w:t>del expediente administrativo TAT-</w:t>
      </w:r>
      <w:r w:rsidR="004C262A" w:rsidRPr="009B21E5">
        <w:rPr>
          <w:color w:val="000000" w:themeColor="text1"/>
          <w:lang w:val="es-ES" w:eastAsia="es-ES"/>
        </w:rPr>
        <w:t>3-16</w:t>
      </w:r>
      <w:r w:rsidR="007766C2" w:rsidRPr="009B21E5">
        <w:rPr>
          <w:color w:val="000000" w:themeColor="text1"/>
          <w:lang w:val="es-ES" w:eastAsia="es-ES"/>
        </w:rPr>
        <w:t>)</w:t>
      </w:r>
    </w:p>
    <w:p w14:paraId="247A8692" w14:textId="77777777" w:rsidR="007766C2" w:rsidRPr="009B21E5" w:rsidRDefault="00431EBC" w:rsidP="007766C2">
      <w:pPr>
        <w:kinsoku w:val="0"/>
        <w:overflowPunct w:val="0"/>
        <w:ind w:left="0" w:right="0"/>
        <w:textAlignment w:val="baseline"/>
        <w:rPr>
          <w:color w:val="000000" w:themeColor="text1"/>
          <w:sz w:val="22"/>
          <w:szCs w:val="22"/>
        </w:rPr>
      </w:pPr>
      <w:r w:rsidRPr="009B21E5">
        <w:rPr>
          <w:b/>
          <w:color w:val="000000" w:themeColor="text1"/>
          <w:sz w:val="22"/>
          <w:szCs w:val="22"/>
        </w:rPr>
        <w:t>D</w:t>
      </w:r>
      <w:r w:rsidR="00B67DC7" w:rsidRPr="009B21E5">
        <w:rPr>
          <w:b/>
          <w:color w:val="000000" w:themeColor="text1"/>
          <w:sz w:val="22"/>
          <w:szCs w:val="22"/>
        </w:rPr>
        <w:t>.-</w:t>
      </w:r>
      <w:r w:rsidR="00B67DC7" w:rsidRPr="009B21E5">
        <w:rPr>
          <w:rStyle w:val="CharacterStyle1"/>
          <w:color w:val="000000" w:themeColor="text1"/>
          <w:spacing w:val="6"/>
          <w:sz w:val="22"/>
          <w:szCs w:val="22"/>
        </w:rPr>
        <w:t xml:space="preserve"> </w:t>
      </w:r>
      <w:r w:rsidR="00B67DC7" w:rsidRPr="009B21E5">
        <w:rPr>
          <w:color w:val="000000" w:themeColor="text1"/>
          <w:sz w:val="22"/>
          <w:szCs w:val="22"/>
        </w:rPr>
        <w:t xml:space="preserve">La Junta Directiva del Consejo de Transporte Público, en el </w:t>
      </w:r>
      <w:r w:rsidR="00E41A68" w:rsidRPr="009B21E5">
        <w:rPr>
          <w:b/>
          <w:color w:val="000000" w:themeColor="text1"/>
          <w:sz w:val="22"/>
          <w:szCs w:val="22"/>
        </w:rPr>
        <w:t>Artículo 7.</w:t>
      </w:r>
      <w:r w:rsidR="00CB51CA" w:rsidRPr="009B21E5">
        <w:rPr>
          <w:b/>
          <w:color w:val="000000" w:themeColor="text1"/>
          <w:sz w:val="22"/>
          <w:szCs w:val="22"/>
        </w:rPr>
        <w:t>4.1</w:t>
      </w:r>
      <w:r w:rsidR="00E41A68" w:rsidRPr="009B21E5">
        <w:rPr>
          <w:b/>
          <w:color w:val="000000" w:themeColor="text1"/>
          <w:sz w:val="22"/>
          <w:szCs w:val="22"/>
        </w:rPr>
        <w:t xml:space="preserve"> de la Sesión Ordinaria 34-201</w:t>
      </w:r>
      <w:r w:rsidR="00337D90" w:rsidRPr="009B21E5">
        <w:rPr>
          <w:b/>
          <w:color w:val="000000" w:themeColor="text1"/>
          <w:sz w:val="22"/>
          <w:szCs w:val="22"/>
        </w:rPr>
        <w:t>5</w:t>
      </w:r>
      <w:r w:rsidR="00E41A68" w:rsidRPr="009B21E5">
        <w:rPr>
          <w:b/>
          <w:color w:val="000000" w:themeColor="text1"/>
          <w:sz w:val="22"/>
          <w:szCs w:val="22"/>
        </w:rPr>
        <w:t xml:space="preserve"> del 17 de junio del 201</w:t>
      </w:r>
      <w:r w:rsidR="00337D90" w:rsidRPr="009B21E5">
        <w:rPr>
          <w:b/>
          <w:color w:val="000000" w:themeColor="text1"/>
          <w:sz w:val="22"/>
          <w:szCs w:val="22"/>
        </w:rPr>
        <w:t>5</w:t>
      </w:r>
      <w:r w:rsidR="00B67DC7" w:rsidRPr="009B21E5">
        <w:rPr>
          <w:color w:val="000000" w:themeColor="text1"/>
          <w:sz w:val="22"/>
          <w:szCs w:val="22"/>
        </w:rPr>
        <w:t>, conoce el informe emitido por la Dirección de Asuntos Jurídicos DAJ-201</w:t>
      </w:r>
      <w:r w:rsidR="00E41A68" w:rsidRPr="009B21E5">
        <w:rPr>
          <w:color w:val="000000" w:themeColor="text1"/>
          <w:sz w:val="22"/>
          <w:szCs w:val="22"/>
        </w:rPr>
        <w:t>5</w:t>
      </w:r>
      <w:r w:rsidR="00B67DC7" w:rsidRPr="009B21E5">
        <w:rPr>
          <w:color w:val="000000" w:themeColor="text1"/>
          <w:sz w:val="22"/>
          <w:szCs w:val="22"/>
        </w:rPr>
        <w:t>-</w:t>
      </w:r>
      <w:r w:rsidR="00E41A68" w:rsidRPr="009B21E5">
        <w:rPr>
          <w:color w:val="000000" w:themeColor="text1"/>
          <w:sz w:val="22"/>
          <w:szCs w:val="22"/>
        </w:rPr>
        <w:t>00</w:t>
      </w:r>
      <w:r w:rsidR="000947DF">
        <w:rPr>
          <w:color w:val="000000" w:themeColor="text1"/>
          <w:sz w:val="22"/>
          <w:szCs w:val="22"/>
        </w:rPr>
        <w:t>1956</w:t>
      </w:r>
      <w:r w:rsidR="00B67DC7" w:rsidRPr="009B21E5">
        <w:rPr>
          <w:color w:val="000000" w:themeColor="text1"/>
          <w:sz w:val="22"/>
          <w:szCs w:val="22"/>
        </w:rPr>
        <w:t xml:space="preserve"> del </w:t>
      </w:r>
      <w:r w:rsidR="008A6047" w:rsidRPr="009B21E5">
        <w:rPr>
          <w:color w:val="000000" w:themeColor="text1"/>
          <w:sz w:val="22"/>
          <w:szCs w:val="22"/>
        </w:rPr>
        <w:t>8</w:t>
      </w:r>
      <w:r w:rsidR="00B67DC7" w:rsidRPr="009B21E5">
        <w:rPr>
          <w:color w:val="000000" w:themeColor="text1"/>
          <w:sz w:val="22"/>
          <w:szCs w:val="22"/>
        </w:rPr>
        <w:t xml:space="preserve"> de </w:t>
      </w:r>
      <w:r w:rsidR="000947DF">
        <w:rPr>
          <w:color w:val="000000" w:themeColor="text1"/>
          <w:sz w:val="22"/>
          <w:szCs w:val="22"/>
        </w:rPr>
        <w:t>junio</w:t>
      </w:r>
      <w:r w:rsidR="00B67DC7" w:rsidRPr="009B21E5">
        <w:rPr>
          <w:color w:val="000000" w:themeColor="text1"/>
          <w:sz w:val="22"/>
          <w:szCs w:val="22"/>
        </w:rPr>
        <w:t xml:space="preserve"> del 201</w:t>
      </w:r>
      <w:r w:rsidR="00E41A68" w:rsidRPr="009B21E5">
        <w:rPr>
          <w:color w:val="000000" w:themeColor="text1"/>
          <w:sz w:val="22"/>
          <w:szCs w:val="22"/>
        </w:rPr>
        <w:t>5</w:t>
      </w:r>
      <w:r w:rsidR="00B67DC7" w:rsidRPr="009B21E5">
        <w:rPr>
          <w:color w:val="000000" w:themeColor="text1"/>
          <w:sz w:val="22"/>
          <w:szCs w:val="22"/>
        </w:rPr>
        <w:t>, acoge las recomendaciones del informe y den</w:t>
      </w:r>
      <w:r w:rsidR="00B22CAF">
        <w:rPr>
          <w:color w:val="000000" w:themeColor="text1"/>
          <w:sz w:val="22"/>
          <w:szCs w:val="22"/>
        </w:rPr>
        <w:t>iega</w:t>
      </w:r>
      <w:r w:rsidR="00B67DC7" w:rsidRPr="009B21E5">
        <w:rPr>
          <w:color w:val="000000" w:themeColor="text1"/>
          <w:sz w:val="22"/>
          <w:szCs w:val="22"/>
        </w:rPr>
        <w:t xml:space="preserve"> la </w:t>
      </w:r>
      <w:r w:rsidR="00E41A68" w:rsidRPr="009B21E5">
        <w:rPr>
          <w:color w:val="000000" w:themeColor="text1"/>
          <w:sz w:val="22"/>
          <w:szCs w:val="22"/>
        </w:rPr>
        <w:t xml:space="preserve">solicitud de </w:t>
      </w:r>
      <w:r w:rsidR="008A6047" w:rsidRPr="009B21E5">
        <w:rPr>
          <w:color w:val="000000" w:themeColor="text1"/>
          <w:sz w:val="22"/>
          <w:szCs w:val="22"/>
        </w:rPr>
        <w:t>traspas</w:t>
      </w:r>
      <w:r w:rsidR="003C6060">
        <w:rPr>
          <w:color w:val="000000" w:themeColor="text1"/>
          <w:sz w:val="22"/>
          <w:szCs w:val="22"/>
        </w:rPr>
        <w:t>o</w:t>
      </w:r>
      <w:r w:rsidR="008A6047" w:rsidRPr="009B21E5">
        <w:rPr>
          <w:color w:val="000000" w:themeColor="text1"/>
          <w:sz w:val="22"/>
          <w:szCs w:val="22"/>
        </w:rPr>
        <w:t xml:space="preserve"> “mortis causa” </w:t>
      </w:r>
      <w:r w:rsidR="00850FA1">
        <w:rPr>
          <w:color w:val="000000" w:themeColor="text1"/>
          <w:sz w:val="22"/>
          <w:szCs w:val="22"/>
        </w:rPr>
        <w:t xml:space="preserve">de </w:t>
      </w:r>
      <w:r w:rsidR="008A6047" w:rsidRPr="009B21E5">
        <w:rPr>
          <w:color w:val="000000" w:themeColor="text1"/>
          <w:sz w:val="22"/>
          <w:szCs w:val="22"/>
        </w:rPr>
        <w:t xml:space="preserve">la concesión administrativa modalidad taxi placa </w:t>
      </w:r>
      <w:r w:rsidR="00276CDC">
        <w:rPr>
          <w:b/>
          <w:bCs/>
          <w:color w:val="000000" w:themeColor="text1"/>
          <w:sz w:val="22"/>
          <w:szCs w:val="22"/>
        </w:rPr>
        <w:t>TXXX</w:t>
      </w:r>
      <w:r w:rsidR="008A6047" w:rsidRPr="009B21E5">
        <w:rPr>
          <w:bCs/>
          <w:color w:val="000000" w:themeColor="text1"/>
          <w:sz w:val="22"/>
          <w:szCs w:val="22"/>
        </w:rPr>
        <w:t xml:space="preserve">, </w:t>
      </w:r>
      <w:r w:rsidR="008A6047" w:rsidRPr="009B21E5">
        <w:rPr>
          <w:color w:val="000000" w:themeColor="text1"/>
          <w:sz w:val="22"/>
          <w:szCs w:val="22"/>
        </w:rPr>
        <w:t>por haber presentado la gestión 1 año y 11 meses después de fallecimiento de la concesionaria, y contrav</w:t>
      </w:r>
      <w:r w:rsidR="00850FA1">
        <w:rPr>
          <w:color w:val="000000" w:themeColor="text1"/>
          <w:sz w:val="22"/>
          <w:szCs w:val="22"/>
        </w:rPr>
        <w:t>enir</w:t>
      </w:r>
      <w:r w:rsidR="008A6047" w:rsidRPr="009B21E5">
        <w:rPr>
          <w:color w:val="000000" w:themeColor="text1"/>
          <w:sz w:val="22"/>
          <w:szCs w:val="22"/>
        </w:rPr>
        <w:t xml:space="preserve"> las obligaciones y deberes de la prestación del servicio modalidad taxi, y ordena cancelar la concesión</w:t>
      </w:r>
      <w:r w:rsidR="00B67DC7" w:rsidRPr="009B21E5">
        <w:rPr>
          <w:color w:val="000000" w:themeColor="text1"/>
          <w:sz w:val="22"/>
          <w:szCs w:val="22"/>
        </w:rPr>
        <w:t xml:space="preserve">. </w:t>
      </w:r>
      <w:r w:rsidR="008A6047" w:rsidRPr="009B21E5">
        <w:rPr>
          <w:color w:val="000000" w:themeColor="text1"/>
          <w:sz w:val="22"/>
          <w:szCs w:val="22"/>
        </w:rPr>
        <w:t xml:space="preserve">El acuerdo se notifica </w:t>
      </w:r>
      <w:r w:rsidR="00E41A68" w:rsidRPr="009B21E5">
        <w:rPr>
          <w:color w:val="000000" w:themeColor="text1"/>
          <w:sz w:val="22"/>
          <w:szCs w:val="22"/>
        </w:rPr>
        <w:t xml:space="preserve">el </w:t>
      </w:r>
      <w:r w:rsidR="008A6047" w:rsidRPr="009B21E5">
        <w:rPr>
          <w:color w:val="000000" w:themeColor="text1"/>
          <w:sz w:val="22"/>
          <w:szCs w:val="22"/>
        </w:rPr>
        <w:t>22</w:t>
      </w:r>
      <w:r w:rsidR="00E41A68" w:rsidRPr="009B21E5">
        <w:rPr>
          <w:color w:val="000000" w:themeColor="text1"/>
          <w:sz w:val="22"/>
          <w:szCs w:val="22"/>
        </w:rPr>
        <w:t xml:space="preserve"> de junio del 2015, vía correo electrónico. </w:t>
      </w:r>
      <w:r w:rsidR="007766C2" w:rsidRPr="009B21E5">
        <w:rPr>
          <w:color w:val="000000" w:themeColor="text1"/>
          <w:sz w:val="22"/>
          <w:szCs w:val="22"/>
          <w:lang w:val="es-ES" w:eastAsia="es-ES"/>
        </w:rPr>
        <w:t xml:space="preserve">(Léanse los folios </w:t>
      </w:r>
      <w:r w:rsidR="008A6047" w:rsidRPr="009B21E5">
        <w:rPr>
          <w:color w:val="000000" w:themeColor="text1"/>
          <w:sz w:val="22"/>
          <w:szCs w:val="22"/>
          <w:lang w:val="es-ES" w:eastAsia="es-ES"/>
        </w:rPr>
        <w:t xml:space="preserve">35 </w:t>
      </w:r>
      <w:r w:rsidR="000947DF">
        <w:rPr>
          <w:color w:val="000000" w:themeColor="text1"/>
          <w:sz w:val="22"/>
          <w:szCs w:val="22"/>
          <w:lang w:val="es-ES" w:eastAsia="es-ES"/>
        </w:rPr>
        <w:t>a</w:t>
      </w:r>
      <w:r w:rsidR="008A6047" w:rsidRPr="009B21E5">
        <w:rPr>
          <w:color w:val="000000" w:themeColor="text1"/>
          <w:sz w:val="22"/>
          <w:szCs w:val="22"/>
          <w:lang w:val="es-ES" w:eastAsia="es-ES"/>
        </w:rPr>
        <w:t xml:space="preserve"> 3</w:t>
      </w:r>
      <w:r w:rsidR="000947DF">
        <w:rPr>
          <w:color w:val="000000" w:themeColor="text1"/>
          <w:sz w:val="22"/>
          <w:szCs w:val="22"/>
          <w:lang w:val="es-ES" w:eastAsia="es-ES"/>
        </w:rPr>
        <w:t>8</w:t>
      </w:r>
      <w:r w:rsidR="007766C2" w:rsidRPr="009B21E5">
        <w:rPr>
          <w:color w:val="000000" w:themeColor="text1"/>
          <w:sz w:val="22"/>
          <w:szCs w:val="22"/>
          <w:lang w:val="es-ES" w:eastAsia="es-ES"/>
        </w:rPr>
        <w:t xml:space="preserve"> del expediente administrativo TAT-</w:t>
      </w:r>
      <w:r w:rsidR="004C262A" w:rsidRPr="009B21E5">
        <w:rPr>
          <w:color w:val="000000" w:themeColor="text1"/>
          <w:sz w:val="22"/>
          <w:szCs w:val="22"/>
          <w:lang w:val="es-ES" w:eastAsia="es-ES"/>
        </w:rPr>
        <w:t>3-16</w:t>
      </w:r>
      <w:r w:rsidR="007766C2" w:rsidRPr="009B21E5">
        <w:rPr>
          <w:color w:val="000000" w:themeColor="text1"/>
          <w:sz w:val="22"/>
          <w:szCs w:val="22"/>
          <w:lang w:val="es-ES" w:eastAsia="es-ES"/>
        </w:rPr>
        <w:t>)</w:t>
      </w:r>
    </w:p>
    <w:p w14:paraId="0B894FB5" w14:textId="77777777" w:rsidR="008A6047" w:rsidRPr="009B21E5" w:rsidRDefault="00431EBC" w:rsidP="003A68D5">
      <w:pPr>
        <w:tabs>
          <w:tab w:val="left" w:pos="284"/>
        </w:tabs>
        <w:kinsoku w:val="0"/>
        <w:overflowPunct w:val="0"/>
        <w:ind w:left="0" w:right="0"/>
        <w:textAlignment w:val="baseline"/>
        <w:rPr>
          <w:color w:val="000000" w:themeColor="text1"/>
          <w:sz w:val="22"/>
          <w:szCs w:val="22"/>
        </w:rPr>
      </w:pPr>
      <w:r w:rsidRPr="009B21E5">
        <w:rPr>
          <w:b/>
          <w:color w:val="000000" w:themeColor="text1"/>
          <w:sz w:val="22"/>
          <w:szCs w:val="22"/>
        </w:rPr>
        <w:t>E</w:t>
      </w:r>
      <w:r w:rsidR="00B67DC7" w:rsidRPr="009B21E5">
        <w:rPr>
          <w:b/>
          <w:color w:val="000000" w:themeColor="text1"/>
          <w:sz w:val="22"/>
          <w:szCs w:val="22"/>
        </w:rPr>
        <w:t>.-</w:t>
      </w:r>
      <w:r w:rsidR="00B67DC7" w:rsidRPr="009B21E5">
        <w:rPr>
          <w:color w:val="000000" w:themeColor="text1"/>
          <w:sz w:val="22"/>
          <w:szCs w:val="22"/>
        </w:rPr>
        <w:t xml:space="preserve"> </w:t>
      </w:r>
      <w:r w:rsidR="00276CDC">
        <w:rPr>
          <w:b/>
          <w:bCs/>
          <w:smallCaps/>
          <w:color w:val="000000" w:themeColor="text1"/>
          <w:sz w:val="22"/>
          <w:szCs w:val="22"/>
        </w:rPr>
        <w:t>ALGC</w:t>
      </w:r>
      <w:r w:rsidR="00B67DC7" w:rsidRPr="009B21E5">
        <w:rPr>
          <w:color w:val="000000" w:themeColor="text1"/>
          <w:sz w:val="22"/>
          <w:szCs w:val="22"/>
        </w:rPr>
        <w:t xml:space="preserve">, </w:t>
      </w:r>
      <w:r w:rsidR="00666CD7">
        <w:rPr>
          <w:color w:val="000000" w:themeColor="text1"/>
          <w:sz w:val="22"/>
          <w:szCs w:val="22"/>
        </w:rPr>
        <w:t xml:space="preserve">el 25 de junio del 2015 </w:t>
      </w:r>
      <w:r w:rsidR="00666CD7" w:rsidRPr="009B21E5">
        <w:rPr>
          <w:color w:val="000000" w:themeColor="text1"/>
          <w:sz w:val="22"/>
          <w:szCs w:val="22"/>
        </w:rPr>
        <w:t xml:space="preserve">presenta ante el Consejo de Transporte Público, </w:t>
      </w:r>
      <w:r w:rsidR="00666CD7">
        <w:rPr>
          <w:color w:val="000000" w:themeColor="text1"/>
          <w:sz w:val="22"/>
          <w:szCs w:val="22"/>
        </w:rPr>
        <w:t xml:space="preserve">su </w:t>
      </w:r>
      <w:r w:rsidR="00B67DC7" w:rsidRPr="009B21E5">
        <w:rPr>
          <w:color w:val="000000" w:themeColor="text1"/>
          <w:sz w:val="22"/>
          <w:szCs w:val="22"/>
        </w:rPr>
        <w:t>Recurso de Revocatoria con Apelación en Subsidio</w:t>
      </w:r>
      <w:r w:rsidR="008A6047" w:rsidRPr="009B21E5">
        <w:rPr>
          <w:color w:val="000000" w:themeColor="text1"/>
          <w:sz w:val="22"/>
          <w:szCs w:val="22"/>
        </w:rPr>
        <w:t>, incidente de nulidad y solicitud de suspensión</w:t>
      </w:r>
      <w:r w:rsidR="00B67DC7" w:rsidRPr="009B21E5">
        <w:rPr>
          <w:color w:val="000000" w:themeColor="text1"/>
          <w:sz w:val="22"/>
          <w:szCs w:val="22"/>
        </w:rPr>
        <w:t xml:space="preserve">, en contra del </w:t>
      </w:r>
      <w:r w:rsidR="00E41A68" w:rsidRPr="009B21E5">
        <w:rPr>
          <w:b/>
          <w:color w:val="000000" w:themeColor="text1"/>
          <w:sz w:val="22"/>
          <w:szCs w:val="22"/>
        </w:rPr>
        <w:t>Artículo 7.</w:t>
      </w:r>
      <w:r w:rsidR="008A6047" w:rsidRPr="009B21E5">
        <w:rPr>
          <w:b/>
          <w:color w:val="000000" w:themeColor="text1"/>
          <w:sz w:val="22"/>
          <w:szCs w:val="22"/>
        </w:rPr>
        <w:t>4.1</w:t>
      </w:r>
      <w:r w:rsidR="00E41A68" w:rsidRPr="009B21E5">
        <w:rPr>
          <w:b/>
          <w:color w:val="000000" w:themeColor="text1"/>
          <w:sz w:val="22"/>
          <w:szCs w:val="22"/>
        </w:rPr>
        <w:t xml:space="preserve"> de la Sesión Ordinaria 34-201</w:t>
      </w:r>
      <w:r w:rsidR="00337D90" w:rsidRPr="009B21E5">
        <w:rPr>
          <w:b/>
          <w:color w:val="000000" w:themeColor="text1"/>
          <w:sz w:val="22"/>
          <w:szCs w:val="22"/>
        </w:rPr>
        <w:t>5</w:t>
      </w:r>
      <w:r w:rsidR="00E41A68" w:rsidRPr="009B21E5">
        <w:rPr>
          <w:b/>
          <w:color w:val="000000" w:themeColor="text1"/>
          <w:sz w:val="22"/>
          <w:szCs w:val="22"/>
        </w:rPr>
        <w:t xml:space="preserve"> del 17 de junio del 201</w:t>
      </w:r>
      <w:r w:rsidR="00337D90" w:rsidRPr="009B21E5">
        <w:rPr>
          <w:b/>
          <w:color w:val="000000" w:themeColor="text1"/>
          <w:sz w:val="22"/>
          <w:szCs w:val="22"/>
        </w:rPr>
        <w:t>5</w:t>
      </w:r>
      <w:r w:rsidR="00B67DC7" w:rsidRPr="009B21E5">
        <w:rPr>
          <w:color w:val="000000" w:themeColor="text1"/>
          <w:sz w:val="22"/>
          <w:szCs w:val="22"/>
        </w:rPr>
        <w:t>, adoptado por la Junta Directiva del Consejo de Transporte Público</w:t>
      </w:r>
      <w:r w:rsidR="008A6047" w:rsidRPr="009B21E5">
        <w:rPr>
          <w:color w:val="000000" w:themeColor="text1"/>
          <w:sz w:val="22"/>
          <w:szCs w:val="22"/>
        </w:rPr>
        <w:t>.</w:t>
      </w:r>
      <w:r w:rsidR="00980A71" w:rsidRPr="00980A71">
        <w:rPr>
          <w:color w:val="000000" w:themeColor="text1"/>
          <w:sz w:val="22"/>
          <w:szCs w:val="22"/>
          <w:lang w:val="es-ES" w:eastAsia="es-ES"/>
        </w:rPr>
        <w:t xml:space="preserve"> </w:t>
      </w:r>
      <w:r w:rsidR="00980A71" w:rsidRPr="009B21E5">
        <w:rPr>
          <w:color w:val="000000" w:themeColor="text1"/>
          <w:sz w:val="22"/>
          <w:szCs w:val="22"/>
          <w:lang w:val="es-ES" w:eastAsia="es-ES"/>
        </w:rPr>
        <w:t xml:space="preserve">(Léanse los folios </w:t>
      </w:r>
      <w:r w:rsidR="00980A71">
        <w:rPr>
          <w:color w:val="000000" w:themeColor="text1"/>
          <w:sz w:val="22"/>
          <w:szCs w:val="22"/>
          <w:lang w:val="es-ES" w:eastAsia="es-ES"/>
        </w:rPr>
        <w:t>151 a 178</w:t>
      </w:r>
      <w:r w:rsidR="00980A71" w:rsidRPr="009B21E5">
        <w:rPr>
          <w:color w:val="000000" w:themeColor="text1"/>
          <w:sz w:val="22"/>
          <w:szCs w:val="22"/>
          <w:lang w:val="es-ES" w:eastAsia="es-ES"/>
        </w:rPr>
        <w:t xml:space="preserve"> del expediente administrativo TAT-3-16)</w:t>
      </w:r>
    </w:p>
    <w:p w14:paraId="2DC37CDD" w14:textId="77777777" w:rsidR="008A6047" w:rsidRPr="009B21E5" w:rsidRDefault="008A6047" w:rsidP="003A68D5">
      <w:pPr>
        <w:tabs>
          <w:tab w:val="left" w:pos="284"/>
        </w:tabs>
        <w:kinsoku w:val="0"/>
        <w:overflowPunct w:val="0"/>
        <w:ind w:left="0" w:right="0"/>
        <w:textAlignment w:val="baseline"/>
        <w:rPr>
          <w:color w:val="000000" w:themeColor="text1"/>
          <w:sz w:val="22"/>
          <w:szCs w:val="22"/>
        </w:rPr>
      </w:pPr>
      <w:r w:rsidRPr="009B21E5">
        <w:rPr>
          <w:b/>
          <w:color w:val="000000" w:themeColor="text1"/>
          <w:sz w:val="22"/>
          <w:szCs w:val="22"/>
        </w:rPr>
        <w:t xml:space="preserve">F.- </w:t>
      </w:r>
      <w:r w:rsidRPr="009B21E5">
        <w:rPr>
          <w:color w:val="000000" w:themeColor="text1"/>
          <w:sz w:val="22"/>
          <w:szCs w:val="22"/>
        </w:rPr>
        <w:t xml:space="preserve">La Junta Directiva del Consejo de Transporte Público, en el </w:t>
      </w:r>
      <w:r w:rsidRPr="009B21E5">
        <w:rPr>
          <w:b/>
          <w:color w:val="000000" w:themeColor="text1"/>
          <w:sz w:val="22"/>
          <w:szCs w:val="22"/>
        </w:rPr>
        <w:t>Artículo 7.15.5 de la Sesión Ordinaria 51-2015 del 2 de setiembre del 2015</w:t>
      </w:r>
      <w:r w:rsidRPr="009B21E5">
        <w:rPr>
          <w:color w:val="000000" w:themeColor="text1"/>
          <w:sz w:val="22"/>
          <w:szCs w:val="22"/>
        </w:rPr>
        <w:t xml:space="preserve">, conoce el informe emitido por la Dirección de Asuntos Jurídicos número DAJ-2015-2976, atiende las recomendaciones del informe y acuerda acoger el Recurso de Revocatoria y la nulidad alegada, </w:t>
      </w:r>
      <w:r w:rsidRPr="00666CD7">
        <w:rPr>
          <w:i/>
          <w:color w:val="000000" w:themeColor="text1"/>
          <w:sz w:val="22"/>
          <w:szCs w:val="22"/>
        </w:rPr>
        <w:t xml:space="preserve">a fin de verificar </w:t>
      </w:r>
      <w:r w:rsidRPr="00666CD7">
        <w:rPr>
          <w:color w:val="000000" w:themeColor="text1"/>
          <w:sz w:val="22"/>
          <w:szCs w:val="22"/>
        </w:rPr>
        <w:t xml:space="preserve">si la </w:t>
      </w:r>
      <w:r w:rsidR="0077733D" w:rsidRPr="00666CD7">
        <w:rPr>
          <w:color w:val="000000" w:themeColor="text1"/>
          <w:sz w:val="22"/>
          <w:szCs w:val="22"/>
        </w:rPr>
        <w:t>concesionaria</w:t>
      </w:r>
      <w:r w:rsidR="0077733D" w:rsidRPr="009B21E5">
        <w:rPr>
          <w:color w:val="000000" w:themeColor="text1"/>
          <w:sz w:val="22"/>
          <w:szCs w:val="22"/>
        </w:rPr>
        <w:t xml:space="preserve"> </w:t>
      </w:r>
      <w:r w:rsidR="00276CDC">
        <w:rPr>
          <w:b/>
          <w:bCs/>
          <w:smallCaps/>
          <w:color w:val="000000" w:themeColor="text1"/>
          <w:sz w:val="22"/>
          <w:szCs w:val="22"/>
        </w:rPr>
        <w:t>MMCC</w:t>
      </w:r>
      <w:r w:rsidRPr="009B21E5">
        <w:rPr>
          <w:bCs/>
          <w:smallCaps/>
          <w:color w:val="000000" w:themeColor="text1"/>
          <w:sz w:val="22"/>
          <w:szCs w:val="22"/>
        </w:rPr>
        <w:t xml:space="preserve">, </w:t>
      </w:r>
      <w:r w:rsidRPr="009B21E5">
        <w:rPr>
          <w:color w:val="000000" w:themeColor="text1"/>
          <w:sz w:val="22"/>
          <w:szCs w:val="22"/>
        </w:rPr>
        <w:t>había nombrado beneficiari</w:t>
      </w:r>
      <w:r w:rsidR="00D93676">
        <w:rPr>
          <w:color w:val="000000" w:themeColor="text1"/>
          <w:sz w:val="22"/>
          <w:szCs w:val="22"/>
        </w:rPr>
        <w:t>a</w:t>
      </w:r>
      <w:r w:rsidRPr="009B21E5">
        <w:rPr>
          <w:color w:val="000000" w:themeColor="text1"/>
          <w:sz w:val="22"/>
          <w:szCs w:val="22"/>
        </w:rPr>
        <w:t>.</w:t>
      </w:r>
      <w:r w:rsidR="00980A71" w:rsidRPr="00980A71">
        <w:rPr>
          <w:color w:val="000000" w:themeColor="text1"/>
          <w:sz w:val="22"/>
          <w:szCs w:val="22"/>
          <w:lang w:val="es-ES" w:eastAsia="es-ES"/>
        </w:rPr>
        <w:t xml:space="preserve"> </w:t>
      </w:r>
      <w:r w:rsidR="00980A71" w:rsidRPr="009B21E5">
        <w:rPr>
          <w:color w:val="000000" w:themeColor="text1"/>
          <w:sz w:val="22"/>
          <w:szCs w:val="22"/>
          <w:lang w:val="es-ES" w:eastAsia="es-ES"/>
        </w:rPr>
        <w:t xml:space="preserve">(Léanse los folios </w:t>
      </w:r>
      <w:r w:rsidR="00980A71">
        <w:rPr>
          <w:color w:val="000000" w:themeColor="text1"/>
          <w:sz w:val="22"/>
          <w:szCs w:val="22"/>
          <w:lang w:val="es-ES" w:eastAsia="es-ES"/>
        </w:rPr>
        <w:t>141</w:t>
      </w:r>
      <w:r w:rsidR="00980A71" w:rsidRPr="009B21E5">
        <w:rPr>
          <w:color w:val="000000" w:themeColor="text1"/>
          <w:sz w:val="22"/>
          <w:szCs w:val="22"/>
          <w:lang w:val="es-ES" w:eastAsia="es-ES"/>
        </w:rPr>
        <w:t xml:space="preserve"> </w:t>
      </w:r>
      <w:r w:rsidR="00980A71">
        <w:rPr>
          <w:color w:val="000000" w:themeColor="text1"/>
          <w:sz w:val="22"/>
          <w:szCs w:val="22"/>
          <w:lang w:val="es-ES" w:eastAsia="es-ES"/>
        </w:rPr>
        <w:t>a</w:t>
      </w:r>
      <w:r w:rsidR="00980A71" w:rsidRPr="009B21E5">
        <w:rPr>
          <w:color w:val="000000" w:themeColor="text1"/>
          <w:sz w:val="22"/>
          <w:szCs w:val="22"/>
          <w:lang w:val="es-ES" w:eastAsia="es-ES"/>
        </w:rPr>
        <w:t xml:space="preserve"> </w:t>
      </w:r>
      <w:r w:rsidR="00980A71">
        <w:rPr>
          <w:color w:val="000000" w:themeColor="text1"/>
          <w:sz w:val="22"/>
          <w:szCs w:val="22"/>
          <w:lang w:val="es-ES" w:eastAsia="es-ES"/>
        </w:rPr>
        <w:t xml:space="preserve">144 </w:t>
      </w:r>
      <w:r w:rsidR="00980A71" w:rsidRPr="009B21E5">
        <w:rPr>
          <w:color w:val="000000" w:themeColor="text1"/>
          <w:sz w:val="22"/>
          <w:szCs w:val="22"/>
          <w:lang w:val="es-ES" w:eastAsia="es-ES"/>
        </w:rPr>
        <w:t>del expediente administrativo TAT-3-16)</w:t>
      </w:r>
    </w:p>
    <w:p w14:paraId="3F9A0746" w14:textId="77777777" w:rsidR="0077733D" w:rsidRPr="009B21E5" w:rsidRDefault="008A6047" w:rsidP="0077733D">
      <w:pPr>
        <w:kinsoku w:val="0"/>
        <w:overflowPunct w:val="0"/>
        <w:ind w:left="0" w:right="0"/>
        <w:textAlignment w:val="baseline"/>
        <w:rPr>
          <w:color w:val="000000" w:themeColor="text1"/>
          <w:sz w:val="22"/>
          <w:szCs w:val="22"/>
        </w:rPr>
      </w:pPr>
      <w:r w:rsidRPr="009B21E5">
        <w:rPr>
          <w:b/>
          <w:color w:val="000000" w:themeColor="text1"/>
          <w:sz w:val="22"/>
          <w:szCs w:val="22"/>
        </w:rPr>
        <w:t xml:space="preserve">G.- </w:t>
      </w:r>
      <w:r w:rsidR="0077733D" w:rsidRPr="009B21E5">
        <w:rPr>
          <w:color w:val="000000" w:themeColor="text1"/>
          <w:sz w:val="22"/>
          <w:szCs w:val="22"/>
        </w:rPr>
        <w:t xml:space="preserve">En el </w:t>
      </w:r>
      <w:r w:rsidR="0077733D" w:rsidRPr="009B21E5">
        <w:rPr>
          <w:b/>
          <w:color w:val="000000" w:themeColor="text1"/>
          <w:sz w:val="22"/>
          <w:szCs w:val="22"/>
        </w:rPr>
        <w:t>Artículo 7.9.2 de la Sesión Ordinaria 69-2015 del 16 de diciembre del 2015</w:t>
      </w:r>
      <w:r w:rsidR="0077733D" w:rsidRPr="009B21E5">
        <w:rPr>
          <w:color w:val="000000" w:themeColor="text1"/>
          <w:sz w:val="22"/>
          <w:szCs w:val="22"/>
        </w:rPr>
        <w:t>, conoce el informe emitido por la Dirección de Asuntos Jurídicos número DAJ-2015-00</w:t>
      </w:r>
      <w:r w:rsidR="000947DF">
        <w:rPr>
          <w:color w:val="000000" w:themeColor="text1"/>
          <w:sz w:val="22"/>
          <w:szCs w:val="22"/>
        </w:rPr>
        <w:t>4152</w:t>
      </w:r>
      <w:r w:rsidR="0077733D" w:rsidRPr="009B21E5">
        <w:rPr>
          <w:color w:val="000000" w:themeColor="text1"/>
          <w:sz w:val="22"/>
          <w:szCs w:val="22"/>
        </w:rPr>
        <w:t xml:space="preserve"> del 8 de </w:t>
      </w:r>
      <w:r w:rsidR="000947DF">
        <w:rPr>
          <w:color w:val="000000" w:themeColor="text1"/>
          <w:sz w:val="22"/>
          <w:szCs w:val="22"/>
        </w:rPr>
        <w:t>diciembre</w:t>
      </w:r>
      <w:r w:rsidR="0077733D" w:rsidRPr="009B21E5">
        <w:rPr>
          <w:color w:val="000000" w:themeColor="text1"/>
          <w:sz w:val="22"/>
          <w:szCs w:val="22"/>
        </w:rPr>
        <w:t xml:space="preserve"> del 2015, acoge las recomendaciones del informe y acuerda denegar la solicitud de traspase “mortis causa” la concesión administrativa modalidad taxi placa </w:t>
      </w:r>
      <w:r w:rsidR="00276CDC">
        <w:rPr>
          <w:b/>
          <w:bCs/>
          <w:color w:val="000000" w:themeColor="text1"/>
          <w:sz w:val="22"/>
          <w:szCs w:val="22"/>
        </w:rPr>
        <w:t>TXXX</w:t>
      </w:r>
      <w:r w:rsidR="0077733D" w:rsidRPr="009B21E5">
        <w:rPr>
          <w:bCs/>
          <w:color w:val="000000" w:themeColor="text1"/>
          <w:sz w:val="22"/>
          <w:szCs w:val="22"/>
        </w:rPr>
        <w:t xml:space="preserve">, </w:t>
      </w:r>
      <w:r w:rsidR="0077733D" w:rsidRPr="009B21E5">
        <w:rPr>
          <w:color w:val="000000" w:themeColor="text1"/>
          <w:sz w:val="22"/>
          <w:szCs w:val="22"/>
        </w:rPr>
        <w:t>por haber presentado la gestión 1 año y 11 meses después de fallecimiento de la concesionaria, y contraviniendo las obligaciones y deberes de la prestación del servicio modalidad taxi</w:t>
      </w:r>
      <w:r w:rsidR="00DE3B31" w:rsidRPr="009B21E5">
        <w:rPr>
          <w:color w:val="000000" w:themeColor="text1"/>
          <w:sz w:val="22"/>
          <w:szCs w:val="22"/>
        </w:rPr>
        <w:t xml:space="preserve">, haberse brindado el servicio por un tercero; </w:t>
      </w:r>
      <w:r w:rsidR="0077733D" w:rsidRPr="009B21E5">
        <w:rPr>
          <w:color w:val="000000" w:themeColor="text1"/>
          <w:sz w:val="22"/>
          <w:szCs w:val="22"/>
        </w:rPr>
        <w:t xml:space="preserve">y ordena cancelar la concesión. El acuerdo se notifica el </w:t>
      </w:r>
      <w:r w:rsidR="00DE3B31" w:rsidRPr="009B21E5">
        <w:rPr>
          <w:b/>
          <w:color w:val="000000" w:themeColor="text1"/>
          <w:sz w:val="22"/>
          <w:szCs w:val="22"/>
        </w:rPr>
        <w:t>5</w:t>
      </w:r>
      <w:r w:rsidR="0077733D" w:rsidRPr="009B21E5">
        <w:rPr>
          <w:b/>
          <w:color w:val="000000" w:themeColor="text1"/>
          <w:sz w:val="22"/>
          <w:szCs w:val="22"/>
        </w:rPr>
        <w:t xml:space="preserve"> de </w:t>
      </w:r>
      <w:r w:rsidR="00DE3B31" w:rsidRPr="009B21E5">
        <w:rPr>
          <w:b/>
          <w:color w:val="000000" w:themeColor="text1"/>
          <w:sz w:val="22"/>
          <w:szCs w:val="22"/>
        </w:rPr>
        <w:t>enero</w:t>
      </w:r>
      <w:r w:rsidR="0077733D" w:rsidRPr="009B21E5">
        <w:rPr>
          <w:b/>
          <w:color w:val="000000" w:themeColor="text1"/>
          <w:sz w:val="22"/>
          <w:szCs w:val="22"/>
        </w:rPr>
        <w:t xml:space="preserve"> del 201</w:t>
      </w:r>
      <w:r w:rsidR="00DE3B31" w:rsidRPr="009B21E5">
        <w:rPr>
          <w:b/>
          <w:color w:val="000000" w:themeColor="text1"/>
          <w:sz w:val="22"/>
          <w:szCs w:val="22"/>
        </w:rPr>
        <w:t>6</w:t>
      </w:r>
      <w:r w:rsidR="0077733D" w:rsidRPr="009B21E5">
        <w:rPr>
          <w:color w:val="000000" w:themeColor="text1"/>
          <w:sz w:val="22"/>
          <w:szCs w:val="22"/>
        </w:rPr>
        <w:t xml:space="preserve">, vía correo electrónico. </w:t>
      </w:r>
      <w:r w:rsidR="0077733D" w:rsidRPr="009B21E5">
        <w:rPr>
          <w:color w:val="000000" w:themeColor="text1"/>
          <w:sz w:val="22"/>
          <w:szCs w:val="22"/>
          <w:lang w:val="es-ES" w:eastAsia="es-ES"/>
        </w:rPr>
        <w:t xml:space="preserve">(Léanse los folios </w:t>
      </w:r>
      <w:r w:rsidR="00DE3B31" w:rsidRPr="009B21E5">
        <w:rPr>
          <w:color w:val="000000" w:themeColor="text1"/>
          <w:sz w:val="22"/>
          <w:szCs w:val="22"/>
          <w:lang w:val="es-ES" w:eastAsia="es-ES"/>
        </w:rPr>
        <w:t>40 al 44</w:t>
      </w:r>
      <w:r w:rsidR="0077733D" w:rsidRPr="009B21E5">
        <w:rPr>
          <w:color w:val="000000" w:themeColor="text1"/>
          <w:sz w:val="22"/>
          <w:szCs w:val="22"/>
          <w:lang w:val="es-ES" w:eastAsia="es-ES"/>
        </w:rPr>
        <w:t xml:space="preserve"> del expediente administrativo TAT-3-16)</w:t>
      </w:r>
    </w:p>
    <w:p w14:paraId="1315CBDE" w14:textId="77777777" w:rsidR="009B21E5" w:rsidRPr="009B21E5" w:rsidRDefault="008A6047" w:rsidP="009B21E5">
      <w:pPr>
        <w:ind w:left="0" w:right="0"/>
        <w:rPr>
          <w:rFonts w:eastAsia="Calibri"/>
          <w:color w:val="000000" w:themeColor="text1"/>
        </w:rPr>
      </w:pPr>
      <w:r w:rsidRPr="009B21E5">
        <w:rPr>
          <w:b/>
          <w:color w:val="000000" w:themeColor="text1"/>
          <w:sz w:val="22"/>
          <w:szCs w:val="22"/>
        </w:rPr>
        <w:t xml:space="preserve">H.- </w:t>
      </w:r>
      <w:r w:rsidR="00DE3B31" w:rsidRPr="009B21E5">
        <w:rPr>
          <w:color w:val="000000" w:themeColor="text1"/>
          <w:sz w:val="22"/>
          <w:szCs w:val="22"/>
        </w:rPr>
        <w:t xml:space="preserve">El </w:t>
      </w:r>
      <w:r w:rsidR="00DE3B31" w:rsidRPr="009B21E5">
        <w:rPr>
          <w:b/>
          <w:color w:val="000000" w:themeColor="text1"/>
          <w:sz w:val="22"/>
          <w:szCs w:val="22"/>
        </w:rPr>
        <w:t>12 de enero del 2016</w:t>
      </w:r>
      <w:r w:rsidR="00DE3B31" w:rsidRPr="009B21E5">
        <w:rPr>
          <w:color w:val="000000" w:themeColor="text1"/>
          <w:sz w:val="22"/>
          <w:szCs w:val="22"/>
        </w:rPr>
        <w:t xml:space="preserve">, </w:t>
      </w:r>
      <w:r w:rsidR="00276CDC">
        <w:rPr>
          <w:b/>
          <w:bCs/>
          <w:smallCaps/>
          <w:color w:val="000000" w:themeColor="text1"/>
          <w:sz w:val="22"/>
          <w:szCs w:val="22"/>
        </w:rPr>
        <w:t>ALGC</w:t>
      </w:r>
      <w:r w:rsidR="00DE3B31" w:rsidRPr="009B21E5">
        <w:rPr>
          <w:color w:val="000000" w:themeColor="text1"/>
          <w:sz w:val="22"/>
          <w:szCs w:val="22"/>
        </w:rPr>
        <w:t xml:space="preserve">, presenta ante el Consejo de Transporte Público, Recurso de Revocatoria con Apelación en Subsidio, incidente de nulidad y suspensión del acto administrativo, </w:t>
      </w:r>
      <w:r w:rsidR="00B67DC7" w:rsidRPr="009B21E5">
        <w:rPr>
          <w:color w:val="000000" w:themeColor="text1"/>
          <w:sz w:val="22"/>
          <w:szCs w:val="22"/>
        </w:rPr>
        <w:t xml:space="preserve">alegando en resumen lo siguiente: </w:t>
      </w:r>
      <w:r w:rsidR="00B67DC7" w:rsidRPr="009B21E5">
        <w:rPr>
          <w:b/>
          <w:i/>
          <w:color w:val="000000" w:themeColor="text1"/>
          <w:sz w:val="22"/>
          <w:szCs w:val="22"/>
        </w:rPr>
        <w:t>1)</w:t>
      </w:r>
      <w:r w:rsidR="009B21E5" w:rsidRPr="009B21E5">
        <w:rPr>
          <w:color w:val="000000" w:themeColor="text1"/>
        </w:rPr>
        <w:t xml:space="preserve"> En ausencia de norma legal que fije un plazo para solicitar la transferencia de la concesión, se le sanciona con la cancelación de la concesión.</w:t>
      </w:r>
      <w:r w:rsidR="00960F7A" w:rsidRPr="009B21E5">
        <w:rPr>
          <w:i/>
          <w:color w:val="000000" w:themeColor="text1"/>
          <w:spacing w:val="3"/>
        </w:rPr>
        <w:t xml:space="preserve"> </w:t>
      </w:r>
      <w:r w:rsidR="00960F7A" w:rsidRPr="009B21E5">
        <w:rPr>
          <w:b/>
          <w:i/>
          <w:color w:val="000000" w:themeColor="text1"/>
          <w:spacing w:val="3"/>
        </w:rPr>
        <w:t>2)</w:t>
      </w:r>
      <w:r w:rsidR="009B21E5" w:rsidRPr="009B21E5">
        <w:rPr>
          <w:i/>
          <w:color w:val="000000" w:themeColor="text1"/>
          <w:spacing w:val="3"/>
        </w:rPr>
        <w:t xml:space="preserve"> </w:t>
      </w:r>
      <w:r w:rsidR="009B21E5" w:rsidRPr="009B21E5">
        <w:rPr>
          <w:color w:val="000000" w:themeColor="text1"/>
        </w:rPr>
        <w:t>La desidia de la administración en no fijar un plazo para presentar las gestiones de traspaso mortis causa, y la ausencia de norma legal que por tal hecho sancione con caducidad o cancelación, no debe cargarse al administrado, sancionándolo dentro de la más arbitraria actuación interpretativa de normas que fijaron supuestos fácticos y jurídicos distintos.</w:t>
      </w:r>
      <w:r w:rsidR="009B21E5" w:rsidRPr="009B21E5">
        <w:rPr>
          <w:rFonts w:eastAsia="Calibri"/>
          <w:color w:val="000000" w:themeColor="text1"/>
        </w:rPr>
        <w:t xml:space="preserve"> </w:t>
      </w:r>
      <w:r w:rsidR="00960F7A" w:rsidRPr="009B21E5">
        <w:rPr>
          <w:b/>
          <w:i/>
          <w:color w:val="000000" w:themeColor="text1"/>
          <w:spacing w:val="3"/>
        </w:rPr>
        <w:t>3)</w:t>
      </w:r>
      <w:r w:rsidR="009B21E5" w:rsidRPr="009B21E5">
        <w:rPr>
          <w:b/>
          <w:i/>
          <w:color w:val="000000" w:themeColor="text1"/>
          <w:spacing w:val="3"/>
        </w:rPr>
        <w:t xml:space="preserve"> </w:t>
      </w:r>
      <w:r w:rsidR="009B21E5" w:rsidRPr="009B21E5">
        <w:rPr>
          <w:color w:val="000000" w:themeColor="text1"/>
        </w:rPr>
        <w:t>Indica que el haber solicitado el traspaso de</w:t>
      </w:r>
      <w:r w:rsidR="003C6060">
        <w:rPr>
          <w:color w:val="000000" w:themeColor="text1"/>
        </w:rPr>
        <w:t xml:space="preserve"> </w:t>
      </w:r>
      <w:r w:rsidR="009B21E5" w:rsidRPr="009B21E5">
        <w:rPr>
          <w:color w:val="000000" w:themeColor="text1"/>
        </w:rPr>
        <w:t>la concesión con más de un año de haber fallecido la concesionaria no es algo que le esté prohibido.</w:t>
      </w:r>
      <w:r w:rsidR="009B21E5" w:rsidRPr="009B21E5">
        <w:rPr>
          <w:i/>
          <w:color w:val="000000" w:themeColor="text1"/>
          <w:spacing w:val="3"/>
        </w:rPr>
        <w:t xml:space="preserve"> </w:t>
      </w:r>
      <w:r w:rsidR="009B21E5" w:rsidRPr="009B21E5">
        <w:rPr>
          <w:b/>
          <w:i/>
          <w:color w:val="000000" w:themeColor="text1"/>
          <w:spacing w:val="3"/>
        </w:rPr>
        <w:t>4)</w:t>
      </w:r>
      <w:r w:rsidR="009B21E5" w:rsidRPr="00A9679F">
        <w:rPr>
          <w:i/>
          <w:color w:val="000000" w:themeColor="text1"/>
          <w:spacing w:val="3"/>
        </w:rPr>
        <w:t xml:space="preserve"> </w:t>
      </w:r>
      <w:r w:rsidR="009B21E5" w:rsidRPr="009B21E5">
        <w:rPr>
          <w:color w:val="000000" w:themeColor="text1"/>
        </w:rPr>
        <w:t>Que tal actuación no impide ni perturba el ejercicio de las potestades administrativas, más bien genera el impulso procesal para que se materialicen las potestades.  No se están perturbando derechos del particular, ni orden público, la moral o las buenas costumbres.</w:t>
      </w:r>
      <w:r w:rsidR="009B21E5" w:rsidRPr="009B21E5">
        <w:rPr>
          <w:i/>
          <w:color w:val="000000" w:themeColor="text1"/>
          <w:spacing w:val="4"/>
        </w:rPr>
        <w:t xml:space="preserve"> </w:t>
      </w:r>
      <w:r w:rsidR="009B21E5" w:rsidRPr="009B21E5">
        <w:rPr>
          <w:b/>
          <w:i/>
          <w:color w:val="000000" w:themeColor="text1"/>
          <w:spacing w:val="4"/>
        </w:rPr>
        <w:t xml:space="preserve">5) </w:t>
      </w:r>
      <w:r w:rsidR="009B21E5" w:rsidRPr="009B21E5">
        <w:rPr>
          <w:color w:val="000000" w:themeColor="text1"/>
        </w:rPr>
        <w:t xml:space="preserve">Por aplicación </w:t>
      </w:r>
      <w:r w:rsidR="009B21E5" w:rsidRPr="009B21E5">
        <w:rPr>
          <w:color w:val="000000" w:themeColor="text1"/>
        </w:rPr>
        <w:lastRenderedPageBreak/>
        <w:t>del artículo 18, en relación con el 11 y 16, todos de la Ley General de la Administración Pública, lo jurídicamente procedente es autorizar la transferencia de la concesión.</w:t>
      </w:r>
      <w:r w:rsidR="009B21E5" w:rsidRPr="009B21E5">
        <w:rPr>
          <w:i/>
          <w:color w:val="000000" w:themeColor="text1"/>
          <w:spacing w:val="2"/>
        </w:rPr>
        <w:t xml:space="preserve"> </w:t>
      </w:r>
      <w:r w:rsidR="009B21E5" w:rsidRPr="009B21E5">
        <w:rPr>
          <w:b/>
          <w:i/>
          <w:color w:val="000000" w:themeColor="text1"/>
          <w:spacing w:val="4"/>
        </w:rPr>
        <w:t>6)</w:t>
      </w:r>
      <w:r w:rsidR="009B21E5" w:rsidRPr="00A9679F">
        <w:rPr>
          <w:i/>
          <w:color w:val="000000" w:themeColor="text1"/>
          <w:spacing w:val="4"/>
        </w:rPr>
        <w:t xml:space="preserve"> </w:t>
      </w:r>
      <w:r w:rsidR="009B21E5" w:rsidRPr="009B21E5">
        <w:rPr>
          <w:color w:val="000000" w:themeColor="text1"/>
        </w:rPr>
        <w:t>Lo ilegítimo y absolutamente nulo es que se invoque ficciones para denegar lo solicitado al decir en primer lugar que la gestión fue presentada fuera del plazo del Transitorio Único, cuando ese transitorio es para otros supuestos. O que la gestión se presentó dentro de los diez días del artículo 264 de LGAP, cuando este es un plazo dentro del procedimiento administrativo ya en curso, y en el caso de la recurrente in</w:t>
      </w:r>
      <w:r w:rsidR="00EB7E36">
        <w:rPr>
          <w:color w:val="000000" w:themeColor="text1"/>
        </w:rPr>
        <w:t>d</w:t>
      </w:r>
      <w:r w:rsidR="009B21E5" w:rsidRPr="009B21E5">
        <w:rPr>
          <w:color w:val="000000" w:themeColor="text1"/>
        </w:rPr>
        <w:t>ica que es una gestión inicial. Finalmente, indicar que el servicio se está prestando de manera irregular e ilegal, cuando el taxi está guardado, indicando que hay un tercero brindando el servicio, y entonces cuestiona la recurrente, cual es la afectación concreta y específica al servicio público, a los usuarios concretos al CTP, lo cual no demuestra.</w:t>
      </w:r>
      <w:r w:rsidR="009B21E5" w:rsidRPr="009B21E5">
        <w:rPr>
          <w:rFonts w:eastAsia="Calibri"/>
          <w:color w:val="000000" w:themeColor="text1"/>
        </w:rPr>
        <w:t xml:space="preserve"> </w:t>
      </w:r>
      <w:r w:rsidR="009B21E5" w:rsidRPr="009B21E5">
        <w:rPr>
          <w:b/>
          <w:i/>
          <w:color w:val="000000" w:themeColor="text1"/>
          <w:spacing w:val="4"/>
        </w:rPr>
        <w:t>7)</w:t>
      </w:r>
      <w:r w:rsidR="009B21E5" w:rsidRPr="009B21E5">
        <w:rPr>
          <w:i/>
          <w:color w:val="000000" w:themeColor="text1"/>
          <w:spacing w:val="10"/>
        </w:rPr>
        <w:t xml:space="preserve"> </w:t>
      </w:r>
      <w:r w:rsidR="009B21E5" w:rsidRPr="009B21E5">
        <w:rPr>
          <w:rFonts w:eastAsia="Calibri"/>
          <w:color w:val="000000" w:themeColor="text1"/>
        </w:rPr>
        <w:t xml:space="preserve">Interpone la nulidad absoluta, de conformidad con los artículos 166, 169 y 170 y concordantes de la LGAP. Indica que el acuerdo impugnado adolece del </w:t>
      </w:r>
      <w:r w:rsidR="009B21E5" w:rsidRPr="009B21E5">
        <w:rPr>
          <w:rFonts w:eastAsia="Calibri"/>
          <w:i/>
          <w:color w:val="000000" w:themeColor="text1"/>
        </w:rPr>
        <w:t>elemento causa</w:t>
      </w:r>
      <w:r w:rsidR="009B21E5" w:rsidRPr="009B21E5">
        <w:rPr>
          <w:rFonts w:eastAsia="Calibri"/>
          <w:color w:val="000000" w:themeColor="text1"/>
        </w:rPr>
        <w:t xml:space="preserve"> (artículo 128 LGAP), ya que lo resuelto es opuesto al ordenamiento jurídico, al pretender aplicársele el Transitorio Único de la Ley N. 9027 y el artículo 264 de la LGAP, que refieren a supuestos actos diferentes. Respecto del </w:t>
      </w:r>
      <w:r w:rsidR="009B21E5" w:rsidRPr="009B21E5">
        <w:rPr>
          <w:rFonts w:eastAsia="Calibri"/>
          <w:i/>
          <w:color w:val="000000" w:themeColor="text1"/>
        </w:rPr>
        <w:t xml:space="preserve">contenido, </w:t>
      </w:r>
      <w:r w:rsidR="009B21E5" w:rsidRPr="009B21E5">
        <w:rPr>
          <w:rFonts w:eastAsia="Calibri"/>
          <w:color w:val="000000" w:themeColor="text1"/>
        </w:rPr>
        <w:t xml:space="preserve">del acto impugnado, indica que es ilícito por las mismas razones expuestas. Expresa que el motivo (artículo 133 LGAP), también es ilícito ya que los supuestos jurídicos y materiales errados para justificar la actuación administrativa en su contra. </w:t>
      </w:r>
      <w:r w:rsidR="009B21E5" w:rsidRPr="009B21E5">
        <w:rPr>
          <w:b/>
          <w:i/>
          <w:color w:val="000000" w:themeColor="text1"/>
          <w:spacing w:val="4"/>
        </w:rPr>
        <w:t>8)</w:t>
      </w:r>
      <w:r w:rsidR="009B21E5" w:rsidRPr="009B21E5">
        <w:rPr>
          <w:rFonts w:eastAsia="Calibri"/>
          <w:color w:val="000000" w:themeColor="text1"/>
        </w:rPr>
        <w:t xml:space="preserve"> Interpone incidente de suspensión, pues además de disponer la cancelación de la concesión, el acuerdo impugnado, ordena que se coordine con la Dirección de la Policía de Tr</w:t>
      </w:r>
      <w:r w:rsidR="00117B1E">
        <w:rPr>
          <w:rFonts w:eastAsia="Calibri"/>
          <w:color w:val="000000" w:themeColor="text1"/>
        </w:rPr>
        <w:t>án</w:t>
      </w:r>
      <w:r w:rsidR="009B21E5" w:rsidRPr="009B21E5">
        <w:rPr>
          <w:rFonts w:eastAsia="Calibri"/>
          <w:color w:val="000000" w:themeColor="text1"/>
        </w:rPr>
        <w:t xml:space="preserve">sito para que retire de circulación la placa </w:t>
      </w:r>
      <w:r w:rsidR="00276CDC">
        <w:rPr>
          <w:rFonts w:eastAsia="Calibri"/>
          <w:color w:val="000000" w:themeColor="text1"/>
        </w:rPr>
        <w:t>TXXX</w:t>
      </w:r>
      <w:r w:rsidR="009B21E5" w:rsidRPr="009B21E5">
        <w:rPr>
          <w:rFonts w:eastAsia="Calibri"/>
          <w:color w:val="000000" w:themeColor="text1"/>
        </w:rPr>
        <w:t xml:space="preserve">, lo cual le causaría daño y un perjuicio de difícil o imposible reparación, que no requiere mayor demostración por lo obvio que resultan sus efectos y el impacto, al no poder seguir operando el servicio público. Solicita se aplique el acuerdo 4.2 punto 3 de la Sesión 75-2009 del 12 de noviembre del 2009, el cual dispone que, en casos de cancelación de taxi, no se ejecute el acuerdo respectivo hasta que todos los recursos interpuestos hayan sido resueltos. </w:t>
      </w:r>
      <w:r w:rsidR="009B21E5" w:rsidRPr="009B21E5">
        <w:rPr>
          <w:b/>
          <w:i/>
          <w:color w:val="000000" w:themeColor="text1"/>
          <w:spacing w:val="4"/>
        </w:rPr>
        <w:t>9)</w:t>
      </w:r>
      <w:r w:rsidR="009B21E5" w:rsidRPr="009B21E5">
        <w:rPr>
          <w:rFonts w:eastAsia="Calibri"/>
          <w:color w:val="000000" w:themeColor="text1"/>
        </w:rPr>
        <w:t xml:space="preserve"> Peticiona que se tenga por presentada la impugnación dentro del plazo; se declare con lugar el recurso de revocatoria; se declare la nulidad del acuerdo 7.9.2 de la Sesión Ordinaria 69-2015; se autorice el traspaso de concesión de taxi </w:t>
      </w:r>
      <w:r w:rsidR="00276CDC">
        <w:rPr>
          <w:rFonts w:eastAsia="Calibri"/>
          <w:color w:val="000000" w:themeColor="text1"/>
        </w:rPr>
        <w:t>TXXX</w:t>
      </w:r>
      <w:r w:rsidR="009B21E5" w:rsidRPr="009B21E5">
        <w:rPr>
          <w:rFonts w:eastAsia="Calibri"/>
          <w:color w:val="000000" w:themeColor="text1"/>
        </w:rPr>
        <w:t xml:space="preserve">, por causa de muerte a favor de </w:t>
      </w:r>
      <w:r w:rsidR="00276CDC">
        <w:rPr>
          <w:rFonts w:eastAsia="Calibri"/>
          <w:b/>
          <w:color w:val="000000" w:themeColor="text1"/>
        </w:rPr>
        <w:t>ALGC</w:t>
      </w:r>
      <w:r w:rsidR="009B21E5" w:rsidRPr="009B21E5">
        <w:rPr>
          <w:rFonts w:eastAsia="Calibri"/>
          <w:color w:val="000000" w:themeColor="text1"/>
        </w:rPr>
        <w:t xml:space="preserve">, como BENEFICIARIA, al no concurrir causa válida para disponer la cancelación de la concesión. </w:t>
      </w:r>
      <w:r w:rsidR="009B21E5" w:rsidRPr="009B21E5">
        <w:rPr>
          <w:color w:val="000000" w:themeColor="text1"/>
        </w:rPr>
        <w:t>(Léanse los folios del 51 al 62 del expediente TAT-3-16)</w:t>
      </w:r>
    </w:p>
    <w:p w14:paraId="463AC968" w14:textId="77777777" w:rsidR="007766C2" w:rsidRPr="009B21E5" w:rsidRDefault="00B67DC7" w:rsidP="009B21E5">
      <w:pPr>
        <w:ind w:left="0" w:right="0"/>
        <w:rPr>
          <w:rFonts w:eastAsia="Calibri"/>
          <w:color w:val="000000" w:themeColor="text1"/>
          <w:sz w:val="22"/>
          <w:szCs w:val="22"/>
        </w:rPr>
      </w:pPr>
      <w:r w:rsidRPr="009B21E5">
        <w:rPr>
          <w:b/>
          <w:color w:val="000000" w:themeColor="text1"/>
          <w:sz w:val="22"/>
          <w:szCs w:val="22"/>
        </w:rPr>
        <w:t xml:space="preserve">E.- </w:t>
      </w:r>
      <w:r w:rsidRPr="009B21E5">
        <w:rPr>
          <w:color w:val="000000" w:themeColor="text1"/>
          <w:sz w:val="22"/>
          <w:szCs w:val="22"/>
        </w:rPr>
        <w:t xml:space="preserve">La Junta Directiva del Consejo de Transporte Público, en el </w:t>
      </w:r>
      <w:r w:rsidR="009B21E5" w:rsidRPr="009B21E5">
        <w:rPr>
          <w:b/>
          <w:color w:val="000000" w:themeColor="text1"/>
          <w:sz w:val="22"/>
          <w:szCs w:val="22"/>
        </w:rPr>
        <w:t>Artículo 7.7 de la Sesión Ordinaria 11</w:t>
      </w:r>
      <w:r w:rsidR="00252C2C" w:rsidRPr="009B21E5">
        <w:rPr>
          <w:b/>
          <w:color w:val="000000" w:themeColor="text1"/>
          <w:sz w:val="22"/>
          <w:szCs w:val="22"/>
        </w:rPr>
        <w:t>-201</w:t>
      </w:r>
      <w:r w:rsidR="009B21E5" w:rsidRPr="009B21E5">
        <w:rPr>
          <w:b/>
          <w:color w:val="000000" w:themeColor="text1"/>
          <w:sz w:val="22"/>
          <w:szCs w:val="22"/>
        </w:rPr>
        <w:t>6</w:t>
      </w:r>
      <w:r w:rsidR="00252C2C" w:rsidRPr="009B21E5">
        <w:rPr>
          <w:color w:val="000000" w:themeColor="text1"/>
          <w:sz w:val="22"/>
          <w:szCs w:val="22"/>
        </w:rPr>
        <w:t xml:space="preserve"> </w:t>
      </w:r>
      <w:r w:rsidR="00252C2C" w:rsidRPr="009B21E5">
        <w:rPr>
          <w:b/>
          <w:color w:val="000000" w:themeColor="text1"/>
          <w:sz w:val="22"/>
          <w:szCs w:val="22"/>
        </w:rPr>
        <w:t xml:space="preserve">del </w:t>
      </w:r>
      <w:r w:rsidR="009B21E5" w:rsidRPr="009B21E5">
        <w:rPr>
          <w:b/>
          <w:color w:val="000000" w:themeColor="text1"/>
          <w:sz w:val="22"/>
          <w:szCs w:val="22"/>
        </w:rPr>
        <w:t>9</w:t>
      </w:r>
      <w:r w:rsidR="00252C2C" w:rsidRPr="009B21E5">
        <w:rPr>
          <w:b/>
          <w:color w:val="000000" w:themeColor="text1"/>
          <w:sz w:val="22"/>
          <w:szCs w:val="22"/>
        </w:rPr>
        <w:t xml:space="preserve"> de </w:t>
      </w:r>
      <w:r w:rsidR="009B21E5" w:rsidRPr="009B21E5">
        <w:rPr>
          <w:b/>
          <w:color w:val="000000" w:themeColor="text1"/>
          <w:sz w:val="22"/>
          <w:szCs w:val="22"/>
        </w:rPr>
        <w:t>marzo</w:t>
      </w:r>
      <w:r w:rsidR="00252C2C" w:rsidRPr="009B21E5">
        <w:rPr>
          <w:b/>
          <w:color w:val="000000" w:themeColor="text1"/>
          <w:sz w:val="22"/>
          <w:szCs w:val="22"/>
        </w:rPr>
        <w:t xml:space="preserve"> del 201</w:t>
      </w:r>
      <w:r w:rsidR="009B21E5" w:rsidRPr="009B21E5">
        <w:rPr>
          <w:b/>
          <w:color w:val="000000" w:themeColor="text1"/>
          <w:sz w:val="22"/>
          <w:szCs w:val="22"/>
        </w:rPr>
        <w:t>6</w:t>
      </w:r>
      <w:r w:rsidRPr="009B21E5">
        <w:rPr>
          <w:color w:val="000000" w:themeColor="text1"/>
          <w:sz w:val="22"/>
          <w:szCs w:val="22"/>
        </w:rPr>
        <w:t xml:space="preserve">, conoce el informe emitido por la Dirección de Asuntos Jurídicos número </w:t>
      </w:r>
      <w:r w:rsidR="00252C2C" w:rsidRPr="009B21E5">
        <w:rPr>
          <w:b/>
          <w:color w:val="000000" w:themeColor="text1"/>
          <w:sz w:val="22"/>
          <w:szCs w:val="22"/>
        </w:rPr>
        <w:t>201</w:t>
      </w:r>
      <w:r w:rsidR="009B21E5" w:rsidRPr="009B21E5">
        <w:rPr>
          <w:b/>
          <w:color w:val="000000" w:themeColor="text1"/>
          <w:sz w:val="22"/>
          <w:szCs w:val="22"/>
        </w:rPr>
        <w:t>6</w:t>
      </w:r>
      <w:r w:rsidR="00252C2C" w:rsidRPr="009B21E5">
        <w:rPr>
          <w:b/>
          <w:color w:val="000000" w:themeColor="text1"/>
          <w:sz w:val="22"/>
          <w:szCs w:val="22"/>
        </w:rPr>
        <w:t>-00</w:t>
      </w:r>
      <w:r w:rsidR="009B21E5" w:rsidRPr="009B21E5">
        <w:rPr>
          <w:b/>
          <w:color w:val="000000" w:themeColor="text1"/>
          <w:sz w:val="22"/>
          <w:szCs w:val="22"/>
        </w:rPr>
        <w:t>0694</w:t>
      </w:r>
      <w:r w:rsidR="00252C2C" w:rsidRPr="009B21E5">
        <w:rPr>
          <w:b/>
          <w:color w:val="000000" w:themeColor="text1"/>
          <w:sz w:val="22"/>
          <w:szCs w:val="22"/>
        </w:rPr>
        <w:t xml:space="preserve"> </w:t>
      </w:r>
      <w:r w:rsidR="00252C2C" w:rsidRPr="009B21E5">
        <w:rPr>
          <w:color w:val="000000" w:themeColor="text1"/>
          <w:sz w:val="22"/>
          <w:szCs w:val="22"/>
        </w:rPr>
        <w:t xml:space="preserve">del </w:t>
      </w:r>
      <w:r w:rsidR="009B21E5" w:rsidRPr="009B21E5">
        <w:rPr>
          <w:color w:val="000000" w:themeColor="text1"/>
          <w:sz w:val="22"/>
          <w:szCs w:val="22"/>
        </w:rPr>
        <w:t>3</w:t>
      </w:r>
      <w:r w:rsidR="00252C2C" w:rsidRPr="009B21E5">
        <w:rPr>
          <w:color w:val="000000" w:themeColor="text1"/>
          <w:sz w:val="22"/>
          <w:szCs w:val="22"/>
        </w:rPr>
        <w:t xml:space="preserve"> de </w:t>
      </w:r>
      <w:r w:rsidR="009B21E5" w:rsidRPr="009B21E5">
        <w:rPr>
          <w:color w:val="000000" w:themeColor="text1"/>
          <w:sz w:val="22"/>
          <w:szCs w:val="22"/>
        </w:rPr>
        <w:t>marzo</w:t>
      </w:r>
      <w:r w:rsidR="00252C2C" w:rsidRPr="009B21E5">
        <w:rPr>
          <w:color w:val="000000" w:themeColor="text1"/>
          <w:sz w:val="22"/>
          <w:szCs w:val="22"/>
        </w:rPr>
        <w:t xml:space="preserve"> del 201</w:t>
      </w:r>
      <w:r w:rsidR="009B21E5" w:rsidRPr="009B21E5">
        <w:rPr>
          <w:color w:val="000000" w:themeColor="text1"/>
          <w:sz w:val="22"/>
          <w:szCs w:val="22"/>
        </w:rPr>
        <w:t>6</w:t>
      </w:r>
      <w:r w:rsidRPr="009B21E5">
        <w:rPr>
          <w:color w:val="000000" w:themeColor="text1"/>
          <w:sz w:val="22"/>
          <w:szCs w:val="22"/>
        </w:rPr>
        <w:t>, y con fund</w:t>
      </w:r>
      <w:r w:rsidR="00117B1E">
        <w:rPr>
          <w:color w:val="000000" w:themeColor="text1"/>
          <w:sz w:val="22"/>
          <w:szCs w:val="22"/>
        </w:rPr>
        <w:t>amento en los motivos indicados</w:t>
      </w:r>
      <w:r w:rsidRPr="009B21E5">
        <w:rPr>
          <w:color w:val="000000" w:themeColor="text1"/>
          <w:sz w:val="22"/>
          <w:szCs w:val="22"/>
        </w:rPr>
        <w:t xml:space="preserve">, rechaza el recurso de revocatoria </w:t>
      </w:r>
      <w:r w:rsidR="00C517CF" w:rsidRPr="009B21E5">
        <w:rPr>
          <w:color w:val="000000" w:themeColor="text1"/>
          <w:sz w:val="22"/>
          <w:szCs w:val="22"/>
        </w:rPr>
        <w:t>y eleva la apelación en subsidio al Tribunal Administrativo de Transporte</w:t>
      </w:r>
      <w:r w:rsidRPr="009B21E5">
        <w:rPr>
          <w:color w:val="000000" w:themeColor="text1"/>
          <w:sz w:val="22"/>
          <w:szCs w:val="22"/>
        </w:rPr>
        <w:t>.</w:t>
      </w:r>
      <w:r w:rsidR="007766C2" w:rsidRPr="009B21E5">
        <w:rPr>
          <w:color w:val="000000" w:themeColor="text1"/>
          <w:sz w:val="22"/>
          <w:szCs w:val="22"/>
          <w:lang w:val="es-ES" w:eastAsia="es-ES"/>
        </w:rPr>
        <w:t xml:space="preserve"> (Léanse los folios </w:t>
      </w:r>
      <w:r w:rsidR="009B21E5" w:rsidRPr="009B21E5">
        <w:rPr>
          <w:color w:val="000000" w:themeColor="text1"/>
          <w:sz w:val="22"/>
          <w:szCs w:val="22"/>
          <w:lang w:val="es-ES" w:eastAsia="es-ES"/>
        </w:rPr>
        <w:t>45</w:t>
      </w:r>
      <w:r w:rsidR="007766C2" w:rsidRPr="009B21E5">
        <w:rPr>
          <w:color w:val="000000" w:themeColor="text1"/>
          <w:sz w:val="22"/>
          <w:szCs w:val="22"/>
          <w:lang w:val="es-ES" w:eastAsia="es-ES"/>
        </w:rPr>
        <w:t xml:space="preserve"> al </w:t>
      </w:r>
      <w:r w:rsidR="009B21E5" w:rsidRPr="009B21E5">
        <w:rPr>
          <w:color w:val="000000" w:themeColor="text1"/>
          <w:sz w:val="22"/>
          <w:szCs w:val="22"/>
          <w:lang w:val="es-ES" w:eastAsia="es-ES"/>
        </w:rPr>
        <w:t>49</w:t>
      </w:r>
      <w:r w:rsidR="007766C2" w:rsidRPr="009B21E5">
        <w:rPr>
          <w:color w:val="000000" w:themeColor="text1"/>
          <w:sz w:val="22"/>
          <w:szCs w:val="22"/>
          <w:lang w:val="es-ES" w:eastAsia="es-ES"/>
        </w:rPr>
        <w:t xml:space="preserve"> del expediente administrativo TAT-</w:t>
      </w:r>
      <w:r w:rsidR="004C262A" w:rsidRPr="009B21E5">
        <w:rPr>
          <w:color w:val="000000" w:themeColor="text1"/>
          <w:sz w:val="22"/>
          <w:szCs w:val="22"/>
          <w:lang w:val="es-ES" w:eastAsia="es-ES"/>
        </w:rPr>
        <w:t>3-16</w:t>
      </w:r>
      <w:r w:rsidR="007766C2" w:rsidRPr="009B21E5">
        <w:rPr>
          <w:color w:val="000000" w:themeColor="text1"/>
          <w:sz w:val="22"/>
          <w:szCs w:val="22"/>
          <w:lang w:val="es-ES" w:eastAsia="es-ES"/>
        </w:rPr>
        <w:t>)</w:t>
      </w:r>
    </w:p>
    <w:p w14:paraId="584D78BD" w14:textId="77777777" w:rsidR="00252C2C" w:rsidRDefault="00252C2C" w:rsidP="00B67DC7">
      <w:pPr>
        <w:widowControl w:val="0"/>
        <w:spacing w:line="276" w:lineRule="auto"/>
        <w:ind w:left="0" w:right="0"/>
        <w:rPr>
          <w:b/>
          <w:color w:val="000000" w:themeColor="text1"/>
          <w:sz w:val="22"/>
          <w:szCs w:val="22"/>
        </w:rPr>
      </w:pPr>
    </w:p>
    <w:p w14:paraId="2F1DE252" w14:textId="77777777" w:rsidR="009B21E5" w:rsidRPr="009B21E5" w:rsidRDefault="009B21E5" w:rsidP="00B67DC7">
      <w:pPr>
        <w:widowControl w:val="0"/>
        <w:spacing w:line="276" w:lineRule="auto"/>
        <w:ind w:left="0" w:right="0"/>
        <w:rPr>
          <w:b/>
          <w:color w:val="000000" w:themeColor="text1"/>
          <w:sz w:val="22"/>
          <w:szCs w:val="22"/>
        </w:rPr>
      </w:pPr>
    </w:p>
    <w:p w14:paraId="288040B4" w14:textId="77777777" w:rsidR="00C232AB" w:rsidRDefault="00B67DC7" w:rsidP="00B67DC7">
      <w:pPr>
        <w:widowControl w:val="0"/>
        <w:spacing w:line="276" w:lineRule="auto"/>
        <w:ind w:left="0" w:right="0"/>
        <w:rPr>
          <w:b/>
          <w:color w:val="000000" w:themeColor="text1"/>
          <w:sz w:val="24"/>
          <w:szCs w:val="24"/>
        </w:rPr>
      </w:pPr>
      <w:r w:rsidRPr="009B21E5">
        <w:rPr>
          <w:b/>
          <w:color w:val="000000" w:themeColor="text1"/>
          <w:sz w:val="24"/>
          <w:szCs w:val="24"/>
        </w:rPr>
        <w:t>4.- SOBRE L</w:t>
      </w:r>
      <w:r w:rsidR="00C232AB">
        <w:rPr>
          <w:b/>
          <w:color w:val="000000" w:themeColor="text1"/>
          <w:sz w:val="24"/>
          <w:szCs w:val="24"/>
        </w:rPr>
        <w:t>A NULIDAD ABSOLUTA ALEGADA</w:t>
      </w:r>
      <w:r w:rsidRPr="009B21E5">
        <w:rPr>
          <w:b/>
          <w:color w:val="000000" w:themeColor="text1"/>
          <w:sz w:val="24"/>
          <w:szCs w:val="24"/>
        </w:rPr>
        <w:t xml:space="preserve">.-  </w:t>
      </w:r>
    </w:p>
    <w:p w14:paraId="5B3EF5DB" w14:textId="77777777" w:rsidR="00C232AB" w:rsidRDefault="00C232AB" w:rsidP="00B67DC7">
      <w:pPr>
        <w:widowControl w:val="0"/>
        <w:spacing w:line="276" w:lineRule="auto"/>
        <w:ind w:left="0" w:right="0"/>
        <w:rPr>
          <w:b/>
          <w:color w:val="000000" w:themeColor="text1"/>
          <w:sz w:val="24"/>
          <w:szCs w:val="24"/>
        </w:rPr>
      </w:pPr>
    </w:p>
    <w:p w14:paraId="196AC2CE" w14:textId="77777777" w:rsidR="00C232AB" w:rsidRPr="00C232AB" w:rsidRDefault="00C232AB" w:rsidP="00C232AB">
      <w:pPr>
        <w:pStyle w:val="Prrafodelista"/>
        <w:widowControl w:val="0"/>
        <w:numPr>
          <w:ilvl w:val="0"/>
          <w:numId w:val="34"/>
        </w:numPr>
        <w:spacing w:line="276" w:lineRule="auto"/>
        <w:ind w:right="0"/>
        <w:rPr>
          <w:b/>
          <w:color w:val="000000" w:themeColor="text1"/>
          <w:sz w:val="24"/>
          <w:szCs w:val="24"/>
        </w:rPr>
      </w:pPr>
      <w:r>
        <w:rPr>
          <w:b/>
          <w:color w:val="000000" w:themeColor="text1"/>
          <w:sz w:val="24"/>
          <w:szCs w:val="24"/>
        </w:rPr>
        <w:t>Traspaso de la concesión de servicio público de transporte de personas modalidad taxi por fallecimiento del concesionario o concesionaria.</w:t>
      </w:r>
    </w:p>
    <w:p w14:paraId="2FC0100F" w14:textId="77777777" w:rsidR="00C232AB" w:rsidRDefault="00C232AB" w:rsidP="00B67DC7">
      <w:pPr>
        <w:widowControl w:val="0"/>
        <w:spacing w:line="276" w:lineRule="auto"/>
        <w:ind w:left="0" w:right="0"/>
        <w:rPr>
          <w:color w:val="000000" w:themeColor="text1"/>
          <w:sz w:val="24"/>
          <w:szCs w:val="24"/>
        </w:rPr>
      </w:pPr>
    </w:p>
    <w:p w14:paraId="7634E444" w14:textId="77777777" w:rsidR="00B67DC7" w:rsidRPr="009B21E5" w:rsidRDefault="00B67DC7" w:rsidP="00B67DC7">
      <w:pPr>
        <w:widowControl w:val="0"/>
        <w:spacing w:line="276" w:lineRule="auto"/>
        <w:ind w:left="0" w:right="0"/>
        <w:rPr>
          <w:color w:val="000000" w:themeColor="text1"/>
          <w:sz w:val="24"/>
          <w:szCs w:val="24"/>
        </w:rPr>
      </w:pPr>
      <w:r w:rsidRPr="009B21E5">
        <w:rPr>
          <w:color w:val="000000" w:themeColor="text1"/>
          <w:sz w:val="24"/>
          <w:szCs w:val="24"/>
        </w:rPr>
        <w:t xml:space="preserve">Es necesario realizar algunas precisiones en cuanto al tema del traspaso “mortis causa” de la concesión del servicio público de taxi, pues con la promulgación de la Ley </w:t>
      </w:r>
      <w:proofErr w:type="spellStart"/>
      <w:r w:rsidRPr="009B21E5">
        <w:rPr>
          <w:color w:val="000000" w:themeColor="text1"/>
          <w:sz w:val="24"/>
          <w:szCs w:val="24"/>
        </w:rPr>
        <w:t>N°</w:t>
      </w:r>
      <w:proofErr w:type="spellEnd"/>
      <w:r w:rsidRPr="009B21E5">
        <w:rPr>
          <w:color w:val="000000" w:themeColor="text1"/>
          <w:sz w:val="24"/>
          <w:szCs w:val="24"/>
        </w:rPr>
        <w:t xml:space="preserve"> 7969 de diciembre de 1999 “Ley Reguladora del Servicio Público de Transporte Remunerado de Personas en Vehículos en la Modalidad de Taxi”, que comenzó a regir el día 28 de enero de año 2000 y vigente hasta nuestros días, en el artículo 40 de dicho cuerpo normativo se hacía una remisión expresa a las causales para la rescisión y resolución que establece la Ley de Contratación Administrativa y su reglamento. Por su parte el numeral 75 de la Ley de Contratación Administrativa establece como causas de resolución del contrato en su inciso d) la muerte del concesionario.</w:t>
      </w:r>
    </w:p>
    <w:p w14:paraId="6625F638" w14:textId="77777777" w:rsidR="00B67DC7" w:rsidRPr="009B21E5" w:rsidRDefault="00B67DC7" w:rsidP="00B67DC7">
      <w:pPr>
        <w:spacing w:line="276" w:lineRule="auto"/>
        <w:ind w:left="0" w:right="0"/>
        <w:rPr>
          <w:color w:val="000000" w:themeColor="text1"/>
          <w:sz w:val="24"/>
          <w:szCs w:val="24"/>
        </w:rPr>
      </w:pPr>
    </w:p>
    <w:p w14:paraId="5963A360" w14:textId="77777777" w:rsidR="00B67DC7" w:rsidRPr="009B21E5" w:rsidRDefault="00B67DC7" w:rsidP="00B67DC7">
      <w:pPr>
        <w:rPr>
          <w:color w:val="000000" w:themeColor="text1"/>
        </w:rPr>
      </w:pPr>
      <w:r w:rsidRPr="009B21E5">
        <w:rPr>
          <w:color w:val="000000" w:themeColor="text1"/>
        </w:rPr>
        <w:t>“ARTÍCULO 75.- Resolución.</w:t>
      </w:r>
    </w:p>
    <w:p w14:paraId="5E7F7C54" w14:textId="77777777" w:rsidR="00B67DC7" w:rsidRPr="009B21E5" w:rsidRDefault="00B67DC7" w:rsidP="00B67DC7">
      <w:pPr>
        <w:rPr>
          <w:color w:val="000000" w:themeColor="text1"/>
        </w:rPr>
      </w:pPr>
      <w:r w:rsidRPr="009B21E5">
        <w:rPr>
          <w:color w:val="000000" w:themeColor="text1"/>
        </w:rPr>
        <w:lastRenderedPageBreak/>
        <w:t>Serán causas de resolución del contrato:</w:t>
      </w:r>
    </w:p>
    <w:p w14:paraId="5BD19647" w14:textId="77777777" w:rsidR="00B67DC7" w:rsidRPr="009B21E5" w:rsidRDefault="00B67DC7" w:rsidP="00B67DC7">
      <w:pPr>
        <w:rPr>
          <w:color w:val="000000" w:themeColor="text1"/>
        </w:rPr>
      </w:pPr>
      <w:r w:rsidRPr="009B21E5">
        <w:rPr>
          <w:color w:val="000000" w:themeColor="text1"/>
        </w:rPr>
        <w:t>a)  el incumplimiento del concesionario, cuando perturbe gravemente la prestación del servicio público.</w:t>
      </w:r>
    </w:p>
    <w:p w14:paraId="127F13FD" w14:textId="77777777" w:rsidR="00B67DC7" w:rsidRPr="009B21E5" w:rsidRDefault="00B67DC7" w:rsidP="00B67DC7">
      <w:pPr>
        <w:rPr>
          <w:color w:val="000000" w:themeColor="text1"/>
        </w:rPr>
      </w:pPr>
      <w:r w:rsidRPr="009B21E5">
        <w:rPr>
          <w:color w:val="000000" w:themeColor="text1"/>
        </w:rPr>
        <w:t>b)   la supresión del servicio por razones de interés público.</w:t>
      </w:r>
    </w:p>
    <w:p w14:paraId="302E7D7E" w14:textId="77777777" w:rsidR="00B67DC7" w:rsidRPr="009B21E5" w:rsidRDefault="00B67DC7" w:rsidP="00B67DC7">
      <w:pPr>
        <w:rPr>
          <w:color w:val="000000" w:themeColor="text1"/>
        </w:rPr>
      </w:pPr>
      <w:r w:rsidRPr="009B21E5">
        <w:rPr>
          <w:color w:val="000000" w:themeColor="text1"/>
        </w:rPr>
        <w:t>c) la recuperación del servicio para ser explotado directamente por la administración.</w:t>
      </w:r>
    </w:p>
    <w:p w14:paraId="0291278A" w14:textId="77777777" w:rsidR="00B67DC7" w:rsidRPr="009B21E5" w:rsidRDefault="00B67DC7" w:rsidP="00B67DC7">
      <w:pPr>
        <w:rPr>
          <w:b/>
          <w:color w:val="000000" w:themeColor="text1"/>
        </w:rPr>
      </w:pPr>
      <w:r w:rsidRPr="009B21E5">
        <w:rPr>
          <w:b/>
          <w:color w:val="000000" w:themeColor="text1"/>
        </w:rPr>
        <w:t>d) la muerte del contratista o la extinción de la persona jurídica concesionaria.</w:t>
      </w:r>
    </w:p>
    <w:p w14:paraId="15A687AB" w14:textId="77777777" w:rsidR="00B67DC7" w:rsidRPr="009B21E5" w:rsidRDefault="00B67DC7" w:rsidP="00B67DC7">
      <w:pPr>
        <w:rPr>
          <w:color w:val="000000" w:themeColor="text1"/>
        </w:rPr>
      </w:pPr>
      <w:r w:rsidRPr="009B21E5">
        <w:rPr>
          <w:color w:val="000000" w:themeColor="text1"/>
        </w:rPr>
        <w:t>e) la declaración de insolvencia o quiebra del concesionario.</w:t>
      </w:r>
    </w:p>
    <w:p w14:paraId="30AF56E2" w14:textId="77777777" w:rsidR="00B67DC7" w:rsidRPr="009B21E5" w:rsidRDefault="00B67DC7" w:rsidP="00B67DC7">
      <w:pPr>
        <w:rPr>
          <w:color w:val="000000" w:themeColor="text1"/>
        </w:rPr>
      </w:pPr>
      <w:r w:rsidRPr="009B21E5">
        <w:rPr>
          <w:color w:val="000000" w:themeColor="text1"/>
        </w:rPr>
        <w:t>f) el mutuo acuerdo entre la administración y el concesionario.</w:t>
      </w:r>
    </w:p>
    <w:p w14:paraId="51A4E994" w14:textId="77777777" w:rsidR="00B67DC7" w:rsidRPr="00C810BB" w:rsidRDefault="00B67DC7" w:rsidP="00B67DC7">
      <w:pPr>
        <w:rPr>
          <w:color w:val="000000" w:themeColor="text1"/>
        </w:rPr>
      </w:pPr>
      <w:r w:rsidRPr="00C810BB">
        <w:rPr>
          <w:color w:val="000000" w:themeColor="text1"/>
        </w:rPr>
        <w:t>g) las que se señalen expresamente en el cartel o el contrato.</w:t>
      </w:r>
    </w:p>
    <w:p w14:paraId="3EA1A590" w14:textId="77777777" w:rsidR="00B67DC7" w:rsidRPr="00C810BB" w:rsidRDefault="00B67DC7" w:rsidP="00B67DC7">
      <w:pPr>
        <w:rPr>
          <w:color w:val="000000" w:themeColor="text1"/>
        </w:rPr>
      </w:pPr>
      <w:r w:rsidRPr="00C810BB">
        <w:rPr>
          <w:color w:val="000000" w:themeColor="text1"/>
        </w:rPr>
        <w:t>h) la cesión de la concesión sin estar autorizada previamente por la administración.” (Lo resaltado no es del original)</w:t>
      </w:r>
    </w:p>
    <w:p w14:paraId="5A595423" w14:textId="77777777" w:rsidR="00B67DC7" w:rsidRPr="00C810BB" w:rsidRDefault="00B67DC7" w:rsidP="00B67DC7">
      <w:pPr>
        <w:spacing w:line="276" w:lineRule="auto"/>
        <w:rPr>
          <w:color w:val="000000" w:themeColor="text1"/>
          <w:sz w:val="24"/>
          <w:szCs w:val="24"/>
        </w:rPr>
      </w:pPr>
    </w:p>
    <w:p w14:paraId="2FFD9FDA" w14:textId="77777777" w:rsidR="00B67DC7" w:rsidRPr="00C810BB" w:rsidRDefault="00B67DC7" w:rsidP="00B67DC7">
      <w:pPr>
        <w:spacing w:line="276" w:lineRule="auto"/>
        <w:ind w:left="0" w:right="0"/>
        <w:rPr>
          <w:color w:val="000000" w:themeColor="text1"/>
          <w:sz w:val="24"/>
          <w:szCs w:val="24"/>
        </w:rPr>
      </w:pPr>
      <w:r w:rsidRPr="00C810BB">
        <w:rPr>
          <w:color w:val="000000" w:themeColor="text1"/>
          <w:sz w:val="24"/>
          <w:szCs w:val="24"/>
        </w:rPr>
        <w:t xml:space="preserve">Así las cosas, no existía norma jurídica que facultara a los herederos para acceder a la concesión otorgada en la modalidad taxi, hasta que mediante la Ley </w:t>
      </w:r>
      <w:proofErr w:type="spellStart"/>
      <w:r w:rsidRPr="00C810BB">
        <w:rPr>
          <w:color w:val="000000" w:themeColor="text1"/>
          <w:sz w:val="24"/>
          <w:szCs w:val="24"/>
        </w:rPr>
        <w:t>N°</w:t>
      </w:r>
      <w:proofErr w:type="spellEnd"/>
      <w:r w:rsidRPr="00C810BB">
        <w:rPr>
          <w:color w:val="000000" w:themeColor="text1"/>
          <w:sz w:val="24"/>
          <w:szCs w:val="24"/>
        </w:rPr>
        <w:t xml:space="preserve"> 9097 del 6 de febrero del 2012 “Ley para autorizar la transmisibilidad de derechos de concesión por muerte del concesionario en el servicio público de taxis, reforma Ley Reguladora del Servicio Público de Transporte Remunerado de Personas en Vehículos en la modalidad de Taxi”, cuya vigencia inició el </w:t>
      </w:r>
      <w:r w:rsidRPr="00C810BB">
        <w:rPr>
          <w:b/>
          <w:color w:val="000000" w:themeColor="text1"/>
          <w:sz w:val="24"/>
          <w:szCs w:val="24"/>
        </w:rPr>
        <w:t>29 de febrero del 2012</w:t>
      </w:r>
      <w:r w:rsidRPr="00C810BB">
        <w:rPr>
          <w:color w:val="000000" w:themeColor="text1"/>
          <w:sz w:val="24"/>
          <w:szCs w:val="24"/>
        </w:rPr>
        <w:t>, en la cual se estableció en el artículo 42 bis la posibilidad de transmitir la concesión administrativa de servicio público de taxi, nombrando beneficiario</w:t>
      </w:r>
      <w:r w:rsidR="005D3718" w:rsidRPr="00C810BB">
        <w:rPr>
          <w:color w:val="000000" w:themeColor="text1"/>
          <w:sz w:val="24"/>
          <w:szCs w:val="24"/>
        </w:rPr>
        <w:t>s</w:t>
      </w:r>
      <w:r w:rsidRPr="00C810BB">
        <w:rPr>
          <w:color w:val="000000" w:themeColor="text1"/>
          <w:sz w:val="24"/>
          <w:szCs w:val="24"/>
        </w:rPr>
        <w:t>, de conformidad con la lista que allí se detalla.</w:t>
      </w:r>
    </w:p>
    <w:p w14:paraId="2FEA3F92" w14:textId="77777777" w:rsidR="00B67DC7" w:rsidRPr="00C326CE" w:rsidRDefault="00B67DC7" w:rsidP="00B67DC7">
      <w:pPr>
        <w:spacing w:line="276" w:lineRule="auto"/>
        <w:ind w:left="0" w:right="0"/>
        <w:rPr>
          <w:color w:val="943634" w:themeColor="accent2" w:themeShade="BF"/>
          <w:sz w:val="24"/>
          <w:szCs w:val="24"/>
        </w:rPr>
      </w:pPr>
    </w:p>
    <w:p w14:paraId="4895818E" w14:textId="77777777" w:rsidR="00983141" w:rsidRPr="00C810BB" w:rsidRDefault="005D3718" w:rsidP="00B67DC7">
      <w:pPr>
        <w:spacing w:line="276" w:lineRule="auto"/>
        <w:ind w:left="0" w:right="0"/>
        <w:rPr>
          <w:color w:val="000000" w:themeColor="text1"/>
          <w:sz w:val="24"/>
          <w:szCs w:val="24"/>
        </w:rPr>
      </w:pPr>
      <w:r w:rsidRPr="00C810BB">
        <w:rPr>
          <w:color w:val="000000" w:themeColor="text1"/>
          <w:sz w:val="24"/>
          <w:szCs w:val="24"/>
        </w:rPr>
        <w:t xml:space="preserve">En primer lugar, </w:t>
      </w:r>
      <w:r w:rsidR="00983141" w:rsidRPr="00C810BB">
        <w:rPr>
          <w:color w:val="000000" w:themeColor="text1"/>
          <w:sz w:val="24"/>
          <w:szCs w:val="24"/>
        </w:rPr>
        <w:t>establece el artículo 42 Bis de la Ley N</w:t>
      </w:r>
      <w:r w:rsidR="0072309A" w:rsidRPr="00C810BB">
        <w:rPr>
          <w:color w:val="000000" w:themeColor="text1"/>
          <w:sz w:val="24"/>
          <w:szCs w:val="24"/>
        </w:rPr>
        <w:t>.</w:t>
      </w:r>
      <w:r w:rsidR="00983141" w:rsidRPr="00C810BB">
        <w:rPr>
          <w:color w:val="000000" w:themeColor="text1"/>
          <w:sz w:val="24"/>
          <w:szCs w:val="24"/>
        </w:rPr>
        <w:t xml:space="preserve"> 7969, que el concesionario del servicio de transporte público en la modalidad taxi, para caso de su fallecimiento, puede designar libremente una persona “</w:t>
      </w:r>
      <w:r w:rsidR="00983141" w:rsidRPr="00C810BB">
        <w:rPr>
          <w:b/>
          <w:i/>
          <w:color w:val="000000" w:themeColor="text1"/>
          <w:sz w:val="24"/>
          <w:szCs w:val="24"/>
        </w:rPr>
        <w:t>beneficiaria titular</w:t>
      </w:r>
      <w:r w:rsidR="00983141" w:rsidRPr="00C810BB">
        <w:rPr>
          <w:i/>
          <w:color w:val="000000" w:themeColor="text1"/>
          <w:sz w:val="24"/>
          <w:szCs w:val="24"/>
        </w:rPr>
        <w:t>”</w:t>
      </w:r>
      <w:r w:rsidR="00983141" w:rsidRPr="00C810BB">
        <w:rPr>
          <w:color w:val="000000" w:themeColor="text1"/>
          <w:sz w:val="24"/>
          <w:szCs w:val="24"/>
        </w:rPr>
        <w:t xml:space="preserve"> y una persona “</w:t>
      </w:r>
      <w:r w:rsidR="00983141" w:rsidRPr="00C810BB">
        <w:rPr>
          <w:b/>
          <w:i/>
          <w:color w:val="000000" w:themeColor="text1"/>
          <w:sz w:val="24"/>
          <w:szCs w:val="24"/>
        </w:rPr>
        <w:t>beneficiaria suplente</w:t>
      </w:r>
      <w:r w:rsidR="00983141" w:rsidRPr="00C810BB">
        <w:rPr>
          <w:color w:val="000000" w:themeColor="text1"/>
          <w:sz w:val="24"/>
          <w:szCs w:val="24"/>
        </w:rPr>
        <w:t>”, e incluirse en el Registro de Concesiones del Consejo de Transporte Público.</w:t>
      </w:r>
    </w:p>
    <w:p w14:paraId="2A98034C" w14:textId="77777777" w:rsidR="00983141" w:rsidRPr="00C326CE" w:rsidRDefault="00983141" w:rsidP="00B67DC7">
      <w:pPr>
        <w:spacing w:line="276" w:lineRule="auto"/>
        <w:ind w:left="0" w:right="0"/>
        <w:rPr>
          <w:color w:val="943634" w:themeColor="accent2" w:themeShade="BF"/>
          <w:sz w:val="24"/>
          <w:szCs w:val="24"/>
        </w:rPr>
      </w:pPr>
    </w:p>
    <w:p w14:paraId="24C344DE" w14:textId="77777777" w:rsidR="00983141" w:rsidRPr="00C810BB" w:rsidRDefault="00983141" w:rsidP="00B67DC7">
      <w:pPr>
        <w:spacing w:line="276" w:lineRule="auto"/>
        <w:ind w:left="0" w:right="0"/>
        <w:rPr>
          <w:color w:val="000000" w:themeColor="text1"/>
          <w:sz w:val="24"/>
          <w:szCs w:val="24"/>
        </w:rPr>
      </w:pPr>
      <w:r w:rsidRPr="00C810BB">
        <w:rPr>
          <w:color w:val="000000" w:themeColor="text1"/>
          <w:sz w:val="24"/>
          <w:szCs w:val="24"/>
        </w:rPr>
        <w:t>La ley establece que la persona “</w:t>
      </w:r>
      <w:r w:rsidRPr="00C810BB">
        <w:rPr>
          <w:b/>
          <w:i/>
          <w:color w:val="000000" w:themeColor="text1"/>
          <w:sz w:val="24"/>
          <w:szCs w:val="24"/>
        </w:rPr>
        <w:t>beneficiaria suplente</w:t>
      </w:r>
      <w:r w:rsidRPr="00C810BB">
        <w:rPr>
          <w:color w:val="000000" w:themeColor="text1"/>
          <w:sz w:val="24"/>
          <w:szCs w:val="24"/>
        </w:rPr>
        <w:t>” entraría como beneficiaria directa, si la persona titular, esta es la “</w:t>
      </w:r>
      <w:r w:rsidRPr="00C810BB">
        <w:rPr>
          <w:b/>
          <w:i/>
          <w:color w:val="000000" w:themeColor="text1"/>
          <w:sz w:val="24"/>
          <w:szCs w:val="24"/>
        </w:rPr>
        <w:t>beneficiaria titular</w:t>
      </w:r>
      <w:r w:rsidRPr="00C810BB">
        <w:rPr>
          <w:i/>
          <w:color w:val="000000" w:themeColor="text1"/>
          <w:sz w:val="24"/>
          <w:szCs w:val="24"/>
        </w:rPr>
        <w:t xml:space="preserve">” </w:t>
      </w:r>
      <w:r w:rsidRPr="00C810BB">
        <w:rPr>
          <w:color w:val="000000" w:themeColor="text1"/>
          <w:sz w:val="24"/>
          <w:szCs w:val="24"/>
        </w:rPr>
        <w:t>fallece, esto es que la obtención del traspaso de la concesión en forma directa para la persona “</w:t>
      </w:r>
      <w:r w:rsidRPr="00C810BB">
        <w:rPr>
          <w:b/>
          <w:i/>
          <w:color w:val="000000" w:themeColor="text1"/>
          <w:sz w:val="24"/>
          <w:szCs w:val="24"/>
        </w:rPr>
        <w:t>beneficiaria suplente</w:t>
      </w:r>
      <w:r w:rsidRPr="00C810BB">
        <w:rPr>
          <w:color w:val="000000" w:themeColor="text1"/>
          <w:sz w:val="24"/>
          <w:szCs w:val="24"/>
        </w:rPr>
        <w:t>” sólo está prevista en la ley, en el caso de que la persona la “</w:t>
      </w:r>
      <w:r w:rsidRPr="00C810BB">
        <w:rPr>
          <w:b/>
          <w:i/>
          <w:color w:val="000000" w:themeColor="text1"/>
          <w:sz w:val="24"/>
          <w:szCs w:val="24"/>
        </w:rPr>
        <w:t>beneficiaria titular</w:t>
      </w:r>
      <w:r w:rsidRPr="00C810BB">
        <w:rPr>
          <w:i/>
          <w:color w:val="000000" w:themeColor="text1"/>
          <w:sz w:val="24"/>
          <w:szCs w:val="24"/>
        </w:rPr>
        <w:t>”</w:t>
      </w:r>
      <w:r w:rsidRPr="00C810BB">
        <w:rPr>
          <w:color w:val="000000" w:themeColor="text1"/>
          <w:sz w:val="24"/>
          <w:szCs w:val="24"/>
        </w:rPr>
        <w:t xml:space="preserve"> haya</w:t>
      </w:r>
      <w:r w:rsidRPr="00C810BB">
        <w:rPr>
          <w:i/>
          <w:color w:val="000000" w:themeColor="text1"/>
          <w:sz w:val="24"/>
          <w:szCs w:val="24"/>
        </w:rPr>
        <w:t xml:space="preserve"> </w:t>
      </w:r>
      <w:r w:rsidRPr="00C810BB">
        <w:rPr>
          <w:color w:val="000000" w:themeColor="text1"/>
          <w:sz w:val="24"/>
          <w:szCs w:val="24"/>
        </w:rPr>
        <w:t>fallecido.  Lo cual tiene su razón de ser, pues el artículo 42 Bis adicionado por la Ley N. 9027 está prevista para el traspaso de beneficio de la concesión en el servicio público de taxi justamente ante la situación de fallecimiento del concesionario, condición que se traslada también a la persona “</w:t>
      </w:r>
      <w:r w:rsidRPr="00C810BB">
        <w:rPr>
          <w:b/>
          <w:i/>
          <w:color w:val="000000" w:themeColor="text1"/>
          <w:sz w:val="24"/>
          <w:szCs w:val="24"/>
        </w:rPr>
        <w:t>beneficiara titular</w:t>
      </w:r>
      <w:r w:rsidRPr="00C810BB">
        <w:rPr>
          <w:color w:val="000000" w:themeColor="text1"/>
          <w:sz w:val="24"/>
          <w:szCs w:val="24"/>
        </w:rPr>
        <w:t>”.</w:t>
      </w:r>
    </w:p>
    <w:p w14:paraId="7235AC59" w14:textId="77777777" w:rsidR="00983141" w:rsidRPr="00C810BB" w:rsidRDefault="00983141" w:rsidP="00B67DC7">
      <w:pPr>
        <w:spacing w:line="276" w:lineRule="auto"/>
        <w:ind w:left="0" w:right="0"/>
        <w:rPr>
          <w:color w:val="000000" w:themeColor="text1"/>
          <w:sz w:val="24"/>
          <w:szCs w:val="24"/>
        </w:rPr>
      </w:pPr>
    </w:p>
    <w:p w14:paraId="1021B8EA" w14:textId="77777777" w:rsidR="00983141" w:rsidRPr="00C810BB" w:rsidRDefault="00983141" w:rsidP="00983141">
      <w:pPr>
        <w:spacing w:line="276" w:lineRule="auto"/>
        <w:ind w:left="0" w:right="0"/>
        <w:rPr>
          <w:color w:val="000000" w:themeColor="text1"/>
          <w:sz w:val="24"/>
          <w:szCs w:val="24"/>
          <w:lang w:val="es-ES" w:eastAsia="es-ES"/>
        </w:rPr>
      </w:pPr>
      <w:r w:rsidRPr="00C810BB">
        <w:rPr>
          <w:color w:val="000000" w:themeColor="text1"/>
          <w:sz w:val="24"/>
          <w:szCs w:val="24"/>
        </w:rPr>
        <w:t>Ahora bien, la elección de quien es el beneficiario titular y quien es el beneficiario suplente, es competencia libre y exclusiva del propio concesionario, sin que el Consejo de Transporte Público, ni los beneficiarios puedan decidir tal situación, y es así pues la propia ley le establece al concesionario el ámbito dentro del cual puede elegir sus beneficiarios, a saber: «</w:t>
      </w:r>
      <w:r w:rsidRPr="00C810BB">
        <w:rPr>
          <w:i/>
          <w:color w:val="000000" w:themeColor="text1"/>
          <w:sz w:val="24"/>
          <w:szCs w:val="24"/>
          <w:lang w:val="es-ES" w:eastAsia="es-ES"/>
        </w:rPr>
        <w:t>abuelos o abuelas, padre o madre, hijos o hijas, hermanos o hermanas, sobrinos o sobrinas, el consorte o la consorte, o el conviviente o la conviviente en unión de hecho</w:t>
      </w:r>
      <w:r w:rsidRPr="00C810BB">
        <w:rPr>
          <w:color w:val="000000" w:themeColor="text1"/>
          <w:sz w:val="24"/>
          <w:szCs w:val="24"/>
          <w:lang w:val="es-ES" w:eastAsia="es-ES"/>
        </w:rPr>
        <w:t xml:space="preserve">».  </w:t>
      </w:r>
    </w:p>
    <w:p w14:paraId="78BF8FBE" w14:textId="77777777" w:rsidR="00983141" w:rsidRPr="00C810BB" w:rsidRDefault="00983141" w:rsidP="00983141">
      <w:pPr>
        <w:spacing w:line="276" w:lineRule="auto"/>
        <w:ind w:left="0" w:right="0"/>
        <w:rPr>
          <w:color w:val="000000" w:themeColor="text1"/>
          <w:sz w:val="24"/>
          <w:szCs w:val="24"/>
          <w:lang w:val="es-ES" w:eastAsia="es-ES"/>
        </w:rPr>
      </w:pPr>
    </w:p>
    <w:p w14:paraId="67FA68B4" w14:textId="77777777" w:rsidR="00983141" w:rsidRPr="00C810BB" w:rsidRDefault="00983141" w:rsidP="00B67DC7">
      <w:pPr>
        <w:spacing w:line="276" w:lineRule="auto"/>
        <w:ind w:left="0" w:right="0"/>
        <w:rPr>
          <w:color w:val="000000" w:themeColor="text1"/>
          <w:sz w:val="24"/>
          <w:szCs w:val="24"/>
          <w:lang w:val="es-ES" w:eastAsia="es-ES"/>
        </w:rPr>
      </w:pPr>
      <w:r w:rsidRPr="00C810BB">
        <w:rPr>
          <w:color w:val="000000" w:themeColor="text1"/>
          <w:sz w:val="24"/>
          <w:szCs w:val="24"/>
          <w:lang w:val="es-ES" w:eastAsia="es-ES"/>
        </w:rPr>
        <w:t xml:space="preserve">Con lo cual, limita la libertad de disposición de la concesión entre terceros no ligados por consanguineidad o afinidad beneficiarios, de ahí la expresa remisión que realiza el artículo </w:t>
      </w:r>
      <w:r w:rsidRPr="00C810BB">
        <w:rPr>
          <w:color w:val="000000" w:themeColor="text1"/>
          <w:sz w:val="24"/>
          <w:szCs w:val="24"/>
          <w:lang w:val="es-ES" w:eastAsia="es-ES"/>
        </w:rPr>
        <w:lastRenderedPageBreak/>
        <w:t>42 bis de la Ley N. 7969, que faculta, esto es que habilita al Consejo de Transporte Público</w:t>
      </w:r>
      <w:r w:rsidR="00C232AB">
        <w:rPr>
          <w:color w:val="000000" w:themeColor="text1"/>
          <w:sz w:val="24"/>
          <w:szCs w:val="24"/>
          <w:lang w:val="es-ES" w:eastAsia="es-ES"/>
        </w:rPr>
        <w:t>,</w:t>
      </w:r>
      <w:r w:rsidRPr="00C810BB">
        <w:rPr>
          <w:color w:val="000000" w:themeColor="text1"/>
          <w:sz w:val="24"/>
          <w:szCs w:val="24"/>
          <w:lang w:val="es-ES" w:eastAsia="es-ES"/>
        </w:rPr>
        <w:t xml:space="preserve"> a aplicar las exoneraciones del cumplimiento de requisitos subjetivos del artículo 48, como la obligatoriedad de </w:t>
      </w:r>
      <w:r w:rsidRPr="00C810BB">
        <w:rPr>
          <w:color w:val="000000" w:themeColor="text1"/>
          <w:sz w:val="24"/>
          <w:szCs w:val="24"/>
          <w:lang w:eastAsia="es-ES"/>
        </w:rPr>
        <w:t xml:space="preserve">presentar código y licencia C-1, y el </w:t>
      </w:r>
      <w:r w:rsidRPr="00C810BB">
        <w:rPr>
          <w:color w:val="000000" w:themeColor="text1"/>
          <w:sz w:val="24"/>
          <w:szCs w:val="24"/>
          <w:lang w:val="es-ES" w:eastAsia="es-ES"/>
        </w:rPr>
        <w:t xml:space="preserve">conducir el taxi </w:t>
      </w:r>
      <w:r w:rsidRPr="00C810BB">
        <w:rPr>
          <w:color w:val="000000" w:themeColor="text1"/>
          <w:sz w:val="24"/>
          <w:szCs w:val="24"/>
          <w:lang w:eastAsia="es-ES"/>
        </w:rPr>
        <w:t xml:space="preserve">un mínimo de ocho horas diarias, </w:t>
      </w:r>
      <w:r w:rsidRPr="00C810BB">
        <w:rPr>
          <w:color w:val="000000" w:themeColor="text1"/>
          <w:sz w:val="24"/>
          <w:szCs w:val="24"/>
          <w:lang w:val="es-ES" w:eastAsia="es-ES"/>
        </w:rPr>
        <w:t>a aquellas personas beneficiaras titulares, que se encuentren dentro de los supuestos del artículo 49 inciso del mismo cuerpo legal, a saber:</w:t>
      </w:r>
    </w:p>
    <w:p w14:paraId="0C8FA4D3" w14:textId="77777777" w:rsidR="00983141" w:rsidRPr="00C810BB" w:rsidRDefault="00983141" w:rsidP="00983141">
      <w:pPr>
        <w:ind w:left="0"/>
        <w:rPr>
          <w:color w:val="000000" w:themeColor="text1"/>
          <w:sz w:val="24"/>
          <w:szCs w:val="24"/>
          <w:lang w:val="es-ES" w:eastAsia="es-ES"/>
        </w:rPr>
      </w:pPr>
    </w:p>
    <w:p w14:paraId="7DB2E78C" w14:textId="77777777" w:rsidR="00983141" w:rsidRPr="00C810BB" w:rsidRDefault="00983141" w:rsidP="00983141">
      <w:pPr>
        <w:widowControl w:val="0"/>
        <w:rPr>
          <w:color w:val="000000" w:themeColor="text1"/>
        </w:rPr>
      </w:pPr>
      <w:r w:rsidRPr="00C810BB">
        <w:rPr>
          <w:color w:val="000000" w:themeColor="text1"/>
        </w:rPr>
        <w:t>“ARTÍCULO 49.- Excepciones a requisitos subjetivos</w:t>
      </w:r>
    </w:p>
    <w:p w14:paraId="5369EF34" w14:textId="77777777" w:rsidR="00983141" w:rsidRPr="00C810BB" w:rsidRDefault="00983141" w:rsidP="00983141">
      <w:pPr>
        <w:widowControl w:val="0"/>
        <w:rPr>
          <w:color w:val="000000" w:themeColor="text1"/>
        </w:rPr>
      </w:pPr>
      <w:r w:rsidRPr="00C810BB">
        <w:rPr>
          <w:color w:val="000000" w:themeColor="text1"/>
        </w:rPr>
        <w:t>Por medio de acto administrativo motivado, el Consejo podrá exonerar a los concesionarios del cumplimiento de las condiciones referidas en el inciso e) del artículo anterior, o de algunos de los requisitos mencionados en ese artículo, a las personas enumeradas a continuación:</w:t>
      </w:r>
    </w:p>
    <w:p w14:paraId="220A75C9" w14:textId="77777777" w:rsidR="00983141" w:rsidRPr="00C810BB" w:rsidRDefault="00983141" w:rsidP="00983141">
      <w:pPr>
        <w:widowControl w:val="0"/>
        <w:rPr>
          <w:color w:val="000000" w:themeColor="text1"/>
        </w:rPr>
      </w:pPr>
    </w:p>
    <w:p w14:paraId="065555F9" w14:textId="77777777" w:rsidR="00983141" w:rsidRPr="00C810BB" w:rsidRDefault="00983141" w:rsidP="00983141">
      <w:pPr>
        <w:widowControl w:val="0"/>
        <w:rPr>
          <w:color w:val="000000" w:themeColor="text1"/>
        </w:rPr>
      </w:pPr>
      <w:r w:rsidRPr="00C810BB">
        <w:rPr>
          <w:color w:val="000000" w:themeColor="text1"/>
        </w:rPr>
        <w:t>a) Quienes presenten alguna discapacidad que les impida prestar directamente el servicio de taxi.</w:t>
      </w:r>
    </w:p>
    <w:p w14:paraId="12CFDC8B" w14:textId="77777777" w:rsidR="00983141" w:rsidRPr="00C810BB" w:rsidRDefault="00983141" w:rsidP="00983141">
      <w:pPr>
        <w:widowControl w:val="0"/>
        <w:rPr>
          <w:color w:val="000000" w:themeColor="text1"/>
        </w:rPr>
      </w:pPr>
      <w:r w:rsidRPr="00C810BB">
        <w:rPr>
          <w:color w:val="000000" w:themeColor="text1"/>
        </w:rPr>
        <w:t>b) Las mujeres jefas de hogar.</w:t>
      </w:r>
    </w:p>
    <w:p w14:paraId="4B4C84FB" w14:textId="77777777" w:rsidR="00983141" w:rsidRPr="00C810BB" w:rsidRDefault="00983141" w:rsidP="00983141">
      <w:pPr>
        <w:widowControl w:val="0"/>
        <w:rPr>
          <w:color w:val="000000" w:themeColor="text1"/>
        </w:rPr>
      </w:pPr>
      <w:r w:rsidRPr="00C810BB">
        <w:rPr>
          <w:color w:val="000000" w:themeColor="text1"/>
        </w:rPr>
        <w:t>c) Las personas mayores de sesenta años.</w:t>
      </w:r>
    </w:p>
    <w:p w14:paraId="51966BC5" w14:textId="77777777" w:rsidR="00983141" w:rsidRPr="00C810BB" w:rsidRDefault="00983141" w:rsidP="00983141">
      <w:pPr>
        <w:widowControl w:val="0"/>
        <w:rPr>
          <w:color w:val="000000" w:themeColor="text1"/>
        </w:rPr>
      </w:pPr>
      <w:r w:rsidRPr="00C810BB">
        <w:rPr>
          <w:color w:val="000000" w:themeColor="text1"/>
        </w:rPr>
        <w:t xml:space="preserve">d) Quienes, por enfermedad sobreviniente, no puedan cumplir la obligación de conducir personalmente el vehículo.” </w:t>
      </w:r>
    </w:p>
    <w:p w14:paraId="12B15590" w14:textId="77777777" w:rsidR="00572680" w:rsidRPr="00C810BB" w:rsidRDefault="00572680" w:rsidP="00B67DC7">
      <w:pPr>
        <w:spacing w:line="276" w:lineRule="auto"/>
        <w:ind w:left="0" w:right="0"/>
        <w:rPr>
          <w:color w:val="000000" w:themeColor="text1"/>
          <w:sz w:val="24"/>
          <w:szCs w:val="24"/>
          <w:lang w:val="es-ES" w:eastAsia="es-ES"/>
        </w:rPr>
      </w:pPr>
    </w:p>
    <w:p w14:paraId="382C257E" w14:textId="77777777" w:rsidR="00B67DC7" w:rsidRPr="00C810BB" w:rsidRDefault="00572680" w:rsidP="00B67DC7">
      <w:pPr>
        <w:spacing w:line="276" w:lineRule="auto"/>
        <w:ind w:left="0" w:right="0"/>
        <w:rPr>
          <w:color w:val="000000" w:themeColor="text1"/>
          <w:sz w:val="24"/>
          <w:szCs w:val="24"/>
        </w:rPr>
      </w:pPr>
      <w:r w:rsidRPr="00C810BB">
        <w:rPr>
          <w:color w:val="000000" w:themeColor="text1"/>
          <w:sz w:val="24"/>
          <w:szCs w:val="24"/>
          <w:lang w:val="es-ES" w:eastAsia="es-ES"/>
        </w:rPr>
        <w:t>E</w:t>
      </w:r>
      <w:r w:rsidR="00983141" w:rsidRPr="00C810BB">
        <w:rPr>
          <w:color w:val="000000" w:themeColor="text1"/>
          <w:sz w:val="24"/>
          <w:szCs w:val="24"/>
          <w:lang w:val="es-ES" w:eastAsia="es-ES"/>
        </w:rPr>
        <w:t>l artículo 42 Bis</w:t>
      </w:r>
      <w:r w:rsidRPr="00C810BB">
        <w:rPr>
          <w:color w:val="000000" w:themeColor="text1"/>
          <w:sz w:val="24"/>
          <w:szCs w:val="24"/>
          <w:lang w:val="es-ES" w:eastAsia="es-ES"/>
        </w:rPr>
        <w:t xml:space="preserve"> que </w:t>
      </w:r>
      <w:r w:rsidR="00983141" w:rsidRPr="00C810BB">
        <w:rPr>
          <w:color w:val="000000" w:themeColor="text1"/>
          <w:sz w:val="24"/>
          <w:szCs w:val="24"/>
          <w:lang w:val="es-ES" w:eastAsia="es-ES"/>
        </w:rPr>
        <w:t xml:space="preserve">habilita al Consejo de Transporte Público, a exonerar, del cumplimiento de los requisitos subjetivos de establecidos en el artículo 48 de la Ley 7969, </w:t>
      </w:r>
      <w:r w:rsidRPr="00C810BB">
        <w:rPr>
          <w:color w:val="000000" w:themeColor="text1"/>
          <w:sz w:val="24"/>
          <w:szCs w:val="24"/>
          <w:lang w:val="es-ES" w:eastAsia="es-ES"/>
        </w:rPr>
        <w:t xml:space="preserve">a la vez </w:t>
      </w:r>
      <w:r w:rsidR="00983141" w:rsidRPr="00C810BB">
        <w:rPr>
          <w:color w:val="000000" w:themeColor="text1"/>
          <w:sz w:val="24"/>
          <w:szCs w:val="24"/>
          <w:lang w:val="es-ES" w:eastAsia="es-ES"/>
        </w:rPr>
        <w:t xml:space="preserve">limita el ámbito de acción al propio Consejo de Transporte Público, quien previo a tramitar cualquier solicitud de traspaso de concesión, </w:t>
      </w:r>
      <w:r w:rsidR="00983141" w:rsidRPr="00C810BB">
        <w:rPr>
          <w:i/>
          <w:color w:val="000000" w:themeColor="text1"/>
          <w:sz w:val="24"/>
          <w:szCs w:val="24"/>
          <w:lang w:val="es-ES" w:eastAsia="es-ES"/>
        </w:rPr>
        <w:t xml:space="preserve">debe verificar en su propio </w:t>
      </w:r>
      <w:r w:rsidR="00983141" w:rsidRPr="00C810BB">
        <w:rPr>
          <w:i/>
          <w:color w:val="000000" w:themeColor="text1"/>
          <w:sz w:val="24"/>
          <w:szCs w:val="24"/>
        </w:rPr>
        <w:t>Registro de Concesiones</w:t>
      </w:r>
      <w:r w:rsidR="00983141" w:rsidRPr="00C810BB">
        <w:rPr>
          <w:i/>
          <w:color w:val="000000" w:themeColor="text1"/>
          <w:sz w:val="24"/>
          <w:szCs w:val="24"/>
          <w:lang w:val="es-ES" w:eastAsia="es-ES"/>
        </w:rPr>
        <w:t>, la existencia o no de beneficiarios</w:t>
      </w:r>
      <w:r w:rsidR="00983141" w:rsidRPr="00C810BB">
        <w:rPr>
          <w:color w:val="000000" w:themeColor="text1"/>
          <w:sz w:val="24"/>
          <w:szCs w:val="24"/>
          <w:lang w:val="es-ES" w:eastAsia="es-ES"/>
        </w:rPr>
        <w:t>, y con base en la información allí contenida, dar o no trámite a la solicitud, pues</w:t>
      </w:r>
      <w:r w:rsidR="00C232AB">
        <w:rPr>
          <w:color w:val="000000" w:themeColor="text1"/>
          <w:sz w:val="24"/>
          <w:szCs w:val="24"/>
          <w:lang w:val="es-ES" w:eastAsia="es-ES"/>
        </w:rPr>
        <w:t xml:space="preserve"> </w:t>
      </w:r>
      <w:r w:rsidR="00C232AB" w:rsidRPr="00C232AB">
        <w:rPr>
          <w:i/>
          <w:color w:val="000000" w:themeColor="text1"/>
          <w:sz w:val="24"/>
          <w:szCs w:val="24"/>
          <w:u w:val="single"/>
          <w:lang w:val="es-ES" w:eastAsia="es-ES"/>
        </w:rPr>
        <w:t xml:space="preserve">sólo </w:t>
      </w:r>
      <w:r w:rsidR="00983141" w:rsidRPr="00C810BB">
        <w:rPr>
          <w:i/>
          <w:color w:val="000000" w:themeColor="text1"/>
          <w:sz w:val="24"/>
          <w:szCs w:val="24"/>
          <w:u w:val="single"/>
          <w:lang w:val="es-ES" w:eastAsia="es-ES"/>
        </w:rPr>
        <w:t xml:space="preserve">cuando el concesionario fallece sin haber nombrado beneficiarios, debe por mandato de ley </w:t>
      </w:r>
      <w:r w:rsidR="00B67DC7" w:rsidRPr="00C810BB">
        <w:rPr>
          <w:i/>
          <w:color w:val="000000" w:themeColor="text1"/>
          <w:sz w:val="24"/>
          <w:szCs w:val="24"/>
          <w:u w:val="single"/>
        </w:rPr>
        <w:t>la concesión se cancelará automáticamente</w:t>
      </w:r>
      <w:r w:rsidR="00B67DC7" w:rsidRPr="00C810BB">
        <w:rPr>
          <w:color w:val="000000" w:themeColor="text1"/>
          <w:sz w:val="24"/>
          <w:szCs w:val="24"/>
        </w:rPr>
        <w:t>:</w:t>
      </w:r>
    </w:p>
    <w:p w14:paraId="10A724C0" w14:textId="77777777" w:rsidR="00B67DC7" w:rsidRPr="00C810BB" w:rsidRDefault="00B67DC7" w:rsidP="00B67DC7">
      <w:pPr>
        <w:spacing w:line="276" w:lineRule="auto"/>
        <w:ind w:left="0" w:right="0"/>
        <w:rPr>
          <w:color w:val="000000" w:themeColor="text1"/>
          <w:sz w:val="24"/>
          <w:szCs w:val="24"/>
        </w:rPr>
      </w:pPr>
    </w:p>
    <w:p w14:paraId="77398248" w14:textId="77777777" w:rsidR="00B67DC7" w:rsidRPr="00C810BB" w:rsidRDefault="00B67DC7" w:rsidP="00B67DC7">
      <w:pPr>
        <w:adjustRightInd w:val="0"/>
        <w:rPr>
          <w:color w:val="000000" w:themeColor="text1"/>
          <w:sz w:val="24"/>
          <w:szCs w:val="24"/>
        </w:rPr>
      </w:pPr>
      <w:r w:rsidRPr="00C810BB">
        <w:rPr>
          <w:b/>
          <w:bCs/>
          <w:color w:val="000000" w:themeColor="text1"/>
          <w:lang w:val="es-ES" w:eastAsia="es-ES"/>
        </w:rPr>
        <w:t xml:space="preserve">Artículo 42 bis.- </w:t>
      </w:r>
      <w:r w:rsidRPr="00C810BB">
        <w:rPr>
          <w:color w:val="000000" w:themeColor="text1"/>
          <w:lang w:val="es-ES" w:eastAsia="es-ES"/>
        </w:rPr>
        <w:t>Traspaso de beneficio de la concesión en el servicio público de taxi por muerte de la persona concesionaria.</w:t>
      </w:r>
    </w:p>
    <w:p w14:paraId="74480E9F" w14:textId="77777777" w:rsidR="00B67DC7" w:rsidRPr="00C810BB" w:rsidRDefault="00B67DC7" w:rsidP="00B67DC7">
      <w:pPr>
        <w:adjustRightInd w:val="0"/>
        <w:rPr>
          <w:color w:val="000000" w:themeColor="text1"/>
          <w:sz w:val="24"/>
          <w:szCs w:val="24"/>
        </w:rPr>
      </w:pPr>
      <w:r w:rsidRPr="00C810BB">
        <w:rPr>
          <w:color w:val="000000" w:themeColor="text1"/>
          <w:lang w:val="es-ES" w:eastAsia="es-ES"/>
        </w:rPr>
        <w:t>(…)</w:t>
      </w:r>
    </w:p>
    <w:p w14:paraId="0B65DD61" w14:textId="77777777" w:rsidR="00B67DC7" w:rsidRPr="00C810BB" w:rsidRDefault="00B67DC7" w:rsidP="00B67DC7">
      <w:pPr>
        <w:adjustRightInd w:val="0"/>
        <w:rPr>
          <w:color w:val="000000" w:themeColor="text1"/>
          <w:sz w:val="24"/>
          <w:szCs w:val="24"/>
        </w:rPr>
      </w:pPr>
      <w:r w:rsidRPr="00C810BB">
        <w:rPr>
          <w:color w:val="000000" w:themeColor="text1"/>
          <w:lang w:val="es-ES" w:eastAsia="es-ES"/>
        </w:rPr>
        <w:t xml:space="preserve">Los concesionarios pueden acreditar, en cualquier momento, a los beneficiarios designados ante la administración concedente. Cada vez que se otorgue una nueva concesión, dentro del expediente administrativo deberá constar la autorización a las personas beneficiarias. </w:t>
      </w:r>
      <w:r w:rsidRPr="00C810BB">
        <w:rPr>
          <w:i/>
          <w:color w:val="000000" w:themeColor="text1"/>
          <w:u w:val="single"/>
          <w:lang w:val="es-ES" w:eastAsia="es-ES"/>
        </w:rPr>
        <w:t>En caso de fallecimiento sin haberse registrado la persona beneficiaria, titular y suplente, se cancelará automáticamente la concesión otorgada</w:t>
      </w:r>
      <w:r w:rsidRPr="00C810BB">
        <w:rPr>
          <w:color w:val="000000" w:themeColor="text1"/>
          <w:lang w:val="es-ES" w:eastAsia="es-ES"/>
        </w:rPr>
        <w:t>.”</w:t>
      </w:r>
      <w:r w:rsidR="0004602B" w:rsidRPr="00C810BB">
        <w:rPr>
          <w:color w:val="000000" w:themeColor="text1"/>
          <w:lang w:val="es-ES" w:eastAsia="es-ES"/>
        </w:rPr>
        <w:t xml:space="preserve"> </w:t>
      </w:r>
      <w:r w:rsidRPr="00C810BB">
        <w:rPr>
          <w:color w:val="000000" w:themeColor="text1"/>
          <w:lang w:val="es-ES" w:eastAsia="es-ES"/>
        </w:rPr>
        <w:t>(El resaltado no es del original)</w:t>
      </w:r>
    </w:p>
    <w:p w14:paraId="5DEA9034" w14:textId="77777777" w:rsidR="00B67DC7" w:rsidRPr="00C810BB" w:rsidRDefault="00B67DC7" w:rsidP="00B67DC7">
      <w:pPr>
        <w:rPr>
          <w:color w:val="000000" w:themeColor="text1"/>
          <w:sz w:val="24"/>
          <w:szCs w:val="24"/>
        </w:rPr>
      </w:pPr>
    </w:p>
    <w:p w14:paraId="0AAAFD0D" w14:textId="77777777" w:rsidR="00EF3BCB" w:rsidRPr="004853F0" w:rsidRDefault="00EC45AC" w:rsidP="00B67DC7">
      <w:pPr>
        <w:spacing w:line="276" w:lineRule="auto"/>
        <w:ind w:left="0" w:right="0"/>
        <w:rPr>
          <w:color w:val="000000" w:themeColor="text1"/>
          <w:sz w:val="24"/>
          <w:szCs w:val="24"/>
        </w:rPr>
      </w:pPr>
      <w:r>
        <w:rPr>
          <w:color w:val="000000" w:themeColor="text1"/>
          <w:sz w:val="24"/>
          <w:szCs w:val="24"/>
        </w:rPr>
        <w:t xml:space="preserve">Se observa en el expedite administrativo de la concesión de la placa de Taxi </w:t>
      </w:r>
      <w:r w:rsidR="00276CDC">
        <w:rPr>
          <w:color w:val="000000" w:themeColor="text1"/>
          <w:sz w:val="24"/>
          <w:szCs w:val="24"/>
        </w:rPr>
        <w:t>TXXX</w:t>
      </w:r>
      <w:r>
        <w:rPr>
          <w:color w:val="000000" w:themeColor="text1"/>
          <w:sz w:val="24"/>
          <w:szCs w:val="24"/>
        </w:rPr>
        <w:t>, que</w:t>
      </w:r>
      <w:r w:rsidR="00C232AB">
        <w:rPr>
          <w:color w:val="000000" w:themeColor="text1"/>
          <w:sz w:val="24"/>
          <w:szCs w:val="24"/>
        </w:rPr>
        <w:t xml:space="preserve"> </w:t>
      </w:r>
      <w:r>
        <w:rPr>
          <w:color w:val="000000" w:themeColor="text1"/>
          <w:sz w:val="24"/>
          <w:szCs w:val="24"/>
        </w:rPr>
        <w:t xml:space="preserve">en efecto, como señalara la recurrente, la concesionaria </w:t>
      </w:r>
      <w:r w:rsidR="00276CDC">
        <w:rPr>
          <w:b/>
          <w:bCs/>
          <w:smallCaps/>
          <w:color w:val="000000" w:themeColor="text1"/>
          <w:sz w:val="22"/>
          <w:szCs w:val="22"/>
        </w:rPr>
        <w:t>MMCC</w:t>
      </w:r>
      <w:r>
        <w:rPr>
          <w:color w:val="000000" w:themeColor="text1"/>
          <w:sz w:val="24"/>
          <w:szCs w:val="24"/>
        </w:rPr>
        <w:t xml:space="preserve">, </w:t>
      </w:r>
      <w:r w:rsidR="00B67DC7" w:rsidRPr="004853F0">
        <w:rPr>
          <w:color w:val="000000" w:themeColor="text1"/>
          <w:sz w:val="24"/>
          <w:szCs w:val="24"/>
          <w:u w:val="single"/>
        </w:rPr>
        <w:t>s</w:t>
      </w:r>
      <w:r w:rsidRPr="004853F0">
        <w:rPr>
          <w:color w:val="000000" w:themeColor="text1"/>
          <w:sz w:val="24"/>
          <w:szCs w:val="24"/>
          <w:u w:val="single"/>
        </w:rPr>
        <w:t>í</w:t>
      </w:r>
      <w:r>
        <w:rPr>
          <w:color w:val="000000" w:themeColor="text1"/>
          <w:sz w:val="24"/>
          <w:szCs w:val="24"/>
        </w:rPr>
        <w:t xml:space="preserve"> nombró como beneficiaria </w:t>
      </w:r>
      <w:r w:rsidR="00C232AB">
        <w:rPr>
          <w:color w:val="000000" w:themeColor="text1"/>
          <w:sz w:val="24"/>
          <w:szCs w:val="24"/>
        </w:rPr>
        <w:t xml:space="preserve">titular </w:t>
      </w:r>
      <w:r>
        <w:rPr>
          <w:color w:val="000000" w:themeColor="text1"/>
          <w:sz w:val="24"/>
          <w:szCs w:val="24"/>
        </w:rPr>
        <w:t>a la recurrente</w:t>
      </w:r>
      <w:r w:rsidR="00C232AB">
        <w:rPr>
          <w:color w:val="000000" w:themeColor="text1"/>
          <w:sz w:val="24"/>
          <w:szCs w:val="24"/>
        </w:rPr>
        <w:t xml:space="preserve"> </w:t>
      </w:r>
      <w:r w:rsidR="00276CDC">
        <w:rPr>
          <w:b/>
          <w:bCs/>
          <w:smallCaps/>
          <w:color w:val="000000" w:themeColor="text1"/>
          <w:sz w:val="22"/>
          <w:szCs w:val="22"/>
        </w:rPr>
        <w:t>ALGC</w:t>
      </w:r>
      <w:r w:rsidR="00C232AB">
        <w:rPr>
          <w:color w:val="000000" w:themeColor="text1"/>
          <w:sz w:val="24"/>
          <w:szCs w:val="24"/>
        </w:rPr>
        <w:t xml:space="preserve">; </w:t>
      </w:r>
      <w:r>
        <w:rPr>
          <w:color w:val="000000" w:themeColor="text1"/>
          <w:sz w:val="24"/>
          <w:szCs w:val="24"/>
        </w:rPr>
        <w:t xml:space="preserve">lo cual se verifica a folio 116 del </w:t>
      </w:r>
      <w:r w:rsidRPr="00EF3BCB">
        <w:rPr>
          <w:color w:val="000000" w:themeColor="text1"/>
          <w:sz w:val="24"/>
          <w:szCs w:val="24"/>
        </w:rPr>
        <w:t>expediente administrativo TAT-3-16</w:t>
      </w:r>
      <w:r w:rsidR="004853F0">
        <w:rPr>
          <w:color w:val="000000" w:themeColor="text1"/>
          <w:sz w:val="24"/>
          <w:szCs w:val="24"/>
        </w:rPr>
        <w:t xml:space="preserve">, y en el párrafo primero de la parte </w:t>
      </w:r>
      <w:r w:rsidR="00663B89">
        <w:rPr>
          <w:color w:val="000000" w:themeColor="text1"/>
          <w:sz w:val="24"/>
          <w:szCs w:val="24"/>
        </w:rPr>
        <w:t xml:space="preserve">Considerativa </w:t>
      </w:r>
      <w:r w:rsidR="004853F0">
        <w:rPr>
          <w:color w:val="000000" w:themeColor="text1"/>
          <w:sz w:val="24"/>
          <w:szCs w:val="24"/>
        </w:rPr>
        <w:t>del Informe DAJ-2015-004152</w:t>
      </w:r>
      <w:r w:rsidR="00663B89">
        <w:rPr>
          <w:color w:val="000000" w:themeColor="text1"/>
          <w:sz w:val="24"/>
          <w:szCs w:val="24"/>
        </w:rPr>
        <w:t xml:space="preserve"> [aunque no lo señala como un hecho cierto, como por estructura se debiera]</w:t>
      </w:r>
      <w:r w:rsidRPr="00EF3BCB">
        <w:rPr>
          <w:color w:val="000000" w:themeColor="text1"/>
          <w:sz w:val="24"/>
          <w:szCs w:val="24"/>
        </w:rPr>
        <w:t>.</w:t>
      </w:r>
      <w:r w:rsidR="00EF3BCB" w:rsidRPr="00EF3BCB">
        <w:rPr>
          <w:color w:val="000000" w:themeColor="text1"/>
          <w:sz w:val="24"/>
          <w:szCs w:val="24"/>
        </w:rPr>
        <w:t xml:space="preserve">  </w:t>
      </w:r>
      <w:r w:rsidR="00C232AB">
        <w:rPr>
          <w:color w:val="000000" w:themeColor="text1"/>
          <w:sz w:val="24"/>
          <w:szCs w:val="24"/>
        </w:rPr>
        <w:t xml:space="preserve">Esta </w:t>
      </w:r>
      <w:r w:rsidR="00EF3BCB" w:rsidRPr="00EF3BCB">
        <w:rPr>
          <w:color w:val="000000" w:themeColor="text1"/>
          <w:sz w:val="24"/>
          <w:szCs w:val="24"/>
        </w:rPr>
        <w:t xml:space="preserve">designación </w:t>
      </w:r>
      <w:r w:rsidR="00C232AB">
        <w:rPr>
          <w:color w:val="000000" w:themeColor="text1"/>
          <w:sz w:val="24"/>
          <w:szCs w:val="24"/>
        </w:rPr>
        <w:t xml:space="preserve">de </w:t>
      </w:r>
      <w:r w:rsidR="00C232AB" w:rsidRPr="00C232AB">
        <w:rPr>
          <w:i/>
          <w:color w:val="000000" w:themeColor="text1"/>
          <w:sz w:val="24"/>
          <w:szCs w:val="24"/>
        </w:rPr>
        <w:t>beneficiario</w:t>
      </w:r>
      <w:r w:rsidR="00C232AB">
        <w:rPr>
          <w:color w:val="000000" w:themeColor="text1"/>
          <w:sz w:val="24"/>
          <w:szCs w:val="24"/>
        </w:rPr>
        <w:t xml:space="preserve">, </w:t>
      </w:r>
      <w:r w:rsidR="00EF3BCB" w:rsidRPr="00EF3BCB">
        <w:rPr>
          <w:color w:val="000000" w:themeColor="text1"/>
          <w:sz w:val="24"/>
          <w:szCs w:val="24"/>
        </w:rPr>
        <w:t>es libre y voluntaria</w:t>
      </w:r>
      <w:r w:rsidR="00C232AB">
        <w:rPr>
          <w:color w:val="000000" w:themeColor="text1"/>
          <w:sz w:val="24"/>
          <w:szCs w:val="24"/>
        </w:rPr>
        <w:t>;</w:t>
      </w:r>
      <w:r w:rsidR="00EF3BCB" w:rsidRPr="00EF3BCB">
        <w:rPr>
          <w:color w:val="000000" w:themeColor="text1"/>
          <w:sz w:val="24"/>
          <w:szCs w:val="24"/>
        </w:rPr>
        <w:t xml:space="preserve"> y no una obligación </w:t>
      </w:r>
      <w:r w:rsidR="00EF3BCB">
        <w:rPr>
          <w:color w:val="000000" w:themeColor="text1"/>
          <w:sz w:val="24"/>
          <w:szCs w:val="24"/>
        </w:rPr>
        <w:t xml:space="preserve">de la </w:t>
      </w:r>
      <w:r w:rsidR="00EF3BCB" w:rsidRPr="00EF3BCB">
        <w:rPr>
          <w:color w:val="000000" w:themeColor="text1"/>
          <w:sz w:val="24"/>
          <w:szCs w:val="24"/>
        </w:rPr>
        <w:t xml:space="preserve">concesionaria </w:t>
      </w:r>
      <w:r w:rsidR="00276CDC">
        <w:rPr>
          <w:b/>
          <w:bCs/>
          <w:smallCaps/>
          <w:color w:val="000000" w:themeColor="text1"/>
          <w:sz w:val="24"/>
          <w:szCs w:val="24"/>
        </w:rPr>
        <w:t>MMCC</w:t>
      </w:r>
      <w:r w:rsidR="00EF3BCB">
        <w:rPr>
          <w:color w:val="000000" w:themeColor="text1"/>
          <w:sz w:val="24"/>
          <w:szCs w:val="24"/>
        </w:rPr>
        <w:t xml:space="preserve">, </w:t>
      </w:r>
      <w:r w:rsidR="00EF3BCB" w:rsidRPr="00EF3BCB">
        <w:rPr>
          <w:color w:val="000000" w:themeColor="text1"/>
          <w:sz w:val="24"/>
          <w:szCs w:val="24"/>
        </w:rPr>
        <w:t xml:space="preserve">como </w:t>
      </w:r>
      <w:r w:rsidR="00EF3BCB" w:rsidRPr="004853F0">
        <w:rPr>
          <w:color w:val="000000" w:themeColor="text1"/>
          <w:sz w:val="24"/>
          <w:szCs w:val="24"/>
          <w:u w:val="single"/>
        </w:rPr>
        <w:t>erróneamente</w:t>
      </w:r>
      <w:r w:rsidR="00EF3BCB" w:rsidRPr="00EF3BCB">
        <w:rPr>
          <w:color w:val="000000" w:themeColor="text1"/>
          <w:sz w:val="24"/>
          <w:szCs w:val="24"/>
        </w:rPr>
        <w:t xml:space="preserve"> indica la Junta Directiva</w:t>
      </w:r>
      <w:r w:rsidR="004853F0">
        <w:rPr>
          <w:color w:val="000000" w:themeColor="text1"/>
          <w:sz w:val="24"/>
          <w:szCs w:val="24"/>
        </w:rPr>
        <w:t xml:space="preserve"> del Consejo</w:t>
      </w:r>
      <w:r w:rsidR="00EF3BCB" w:rsidRPr="00EF3BCB">
        <w:rPr>
          <w:color w:val="000000" w:themeColor="text1"/>
          <w:sz w:val="24"/>
          <w:szCs w:val="24"/>
        </w:rPr>
        <w:t>, en la parte dispositiva de su</w:t>
      </w:r>
      <w:r w:rsidR="00EF3BCB">
        <w:rPr>
          <w:color w:val="000000" w:themeColor="text1"/>
          <w:sz w:val="24"/>
          <w:szCs w:val="24"/>
        </w:rPr>
        <w:t xml:space="preserve"> </w:t>
      </w:r>
      <w:r w:rsidR="00EF3BCB" w:rsidRPr="00EF3BCB">
        <w:rPr>
          <w:b/>
          <w:color w:val="000000" w:themeColor="text1"/>
          <w:sz w:val="24"/>
          <w:szCs w:val="24"/>
        </w:rPr>
        <w:t>Artículo 7.15.5 de la Sesión Ordinaria 51-2015 del 2 de setiembre del 2015</w:t>
      </w:r>
      <w:r w:rsidR="00EF3BCB" w:rsidRPr="00EF3BCB">
        <w:rPr>
          <w:color w:val="000000" w:themeColor="text1"/>
          <w:sz w:val="24"/>
          <w:szCs w:val="24"/>
        </w:rPr>
        <w:t xml:space="preserve">, cuando acoge el Recurso de Revocatoria y la nulidad alegada en contra del </w:t>
      </w:r>
      <w:r w:rsidR="00EF3BCB" w:rsidRPr="004853F0">
        <w:rPr>
          <w:b/>
          <w:color w:val="000000" w:themeColor="text1"/>
          <w:sz w:val="24"/>
          <w:szCs w:val="24"/>
        </w:rPr>
        <w:t>Artículo 7.4.1 de la Sesión Ordinaria 34-2015 del 17 de junio del 2015</w:t>
      </w:r>
      <w:r w:rsidR="00EF3BCB" w:rsidRPr="004853F0">
        <w:rPr>
          <w:color w:val="000000" w:themeColor="text1"/>
          <w:sz w:val="24"/>
          <w:szCs w:val="24"/>
        </w:rPr>
        <w:t xml:space="preserve">. </w:t>
      </w:r>
    </w:p>
    <w:p w14:paraId="5CBA8D40" w14:textId="77777777" w:rsidR="00EF3BCB" w:rsidRDefault="00EF3BCB" w:rsidP="00B67DC7">
      <w:pPr>
        <w:spacing w:line="276" w:lineRule="auto"/>
        <w:ind w:left="0" w:right="0"/>
        <w:rPr>
          <w:color w:val="000000" w:themeColor="text1"/>
          <w:sz w:val="24"/>
          <w:szCs w:val="24"/>
        </w:rPr>
      </w:pPr>
    </w:p>
    <w:p w14:paraId="7BC9AC8F" w14:textId="77777777" w:rsidR="0062257C" w:rsidRDefault="0062257C" w:rsidP="00B67DC7">
      <w:pPr>
        <w:spacing w:line="276" w:lineRule="auto"/>
        <w:ind w:left="0" w:right="0"/>
        <w:rPr>
          <w:color w:val="000000" w:themeColor="text1"/>
          <w:sz w:val="24"/>
          <w:szCs w:val="24"/>
        </w:rPr>
      </w:pPr>
    </w:p>
    <w:p w14:paraId="02EDE1C3" w14:textId="77777777" w:rsidR="002E1C4A" w:rsidRDefault="002E1C4A" w:rsidP="00B67DC7">
      <w:pPr>
        <w:spacing w:line="276" w:lineRule="auto"/>
        <w:ind w:left="0" w:right="0"/>
        <w:rPr>
          <w:color w:val="000000" w:themeColor="text1"/>
          <w:sz w:val="24"/>
          <w:szCs w:val="24"/>
        </w:rPr>
      </w:pPr>
      <w:r>
        <w:rPr>
          <w:color w:val="000000" w:themeColor="text1"/>
          <w:sz w:val="24"/>
          <w:szCs w:val="24"/>
        </w:rPr>
        <w:t>Otro aspecto a examinar, es sobre el plazo para tramitar la solicitud de traspaso mortis causa. Referente a ello, lleva razón la recurrente, al indicar que el plazo del Transitorio único de la Ley N. 9027, no se le puede aplicar.  Aspecto que reconoce el Consejo a partir del segundo párrafo del considerando de fondo del Informe DAJ-2015-004152.</w:t>
      </w:r>
    </w:p>
    <w:p w14:paraId="7AFABA65" w14:textId="77777777" w:rsidR="002E1C4A" w:rsidRDefault="002E1C4A" w:rsidP="00B67DC7">
      <w:pPr>
        <w:spacing w:line="276" w:lineRule="auto"/>
        <w:ind w:left="0" w:right="0"/>
        <w:rPr>
          <w:color w:val="000000" w:themeColor="text1"/>
          <w:sz w:val="24"/>
          <w:szCs w:val="24"/>
        </w:rPr>
      </w:pPr>
    </w:p>
    <w:p w14:paraId="7FCDBC9C" w14:textId="77777777" w:rsidR="002E1C4A" w:rsidRDefault="002E1C4A" w:rsidP="00B67DC7">
      <w:pPr>
        <w:spacing w:line="276" w:lineRule="auto"/>
        <w:ind w:left="0" w:right="0"/>
        <w:rPr>
          <w:color w:val="000000" w:themeColor="text1"/>
          <w:sz w:val="24"/>
          <w:szCs w:val="24"/>
        </w:rPr>
      </w:pPr>
      <w:r>
        <w:rPr>
          <w:color w:val="000000" w:themeColor="text1"/>
          <w:sz w:val="24"/>
          <w:szCs w:val="24"/>
        </w:rPr>
        <w:t>Sin embargo, seguidamente aplica el artículo 264 de la Ley General de la Administración Pública, que establece lo siguiente:</w:t>
      </w:r>
    </w:p>
    <w:p w14:paraId="12C9B0A0" w14:textId="77777777" w:rsidR="002E1C4A" w:rsidRDefault="002E1C4A" w:rsidP="002E1C4A">
      <w:pPr>
        <w:pStyle w:val="Textosinformato"/>
        <w:rPr>
          <w:rFonts w:ascii="Tahoma" w:hAnsi="Tahoma"/>
          <w:color w:val="000000"/>
          <w:sz w:val="16"/>
        </w:rPr>
      </w:pPr>
      <w:r>
        <w:rPr>
          <w:rFonts w:ascii="Tahoma" w:hAnsi="Tahoma"/>
          <w:color w:val="000000"/>
          <w:sz w:val="16"/>
        </w:rPr>
        <w:t xml:space="preserve">   </w:t>
      </w:r>
    </w:p>
    <w:p w14:paraId="5E8998A7" w14:textId="77777777" w:rsidR="002E1C4A" w:rsidRPr="0025256E" w:rsidRDefault="002E1C4A" w:rsidP="002E1C4A">
      <w:pPr>
        <w:pStyle w:val="Textosinformato"/>
        <w:rPr>
          <w:rFonts w:ascii="Times New Roman" w:hAnsi="Times New Roman"/>
          <w:color w:val="000000"/>
        </w:rPr>
      </w:pPr>
      <w:r w:rsidRPr="0025256E">
        <w:rPr>
          <w:rFonts w:ascii="Times New Roman" w:hAnsi="Times New Roman"/>
          <w:color w:val="000000"/>
        </w:rPr>
        <w:t>“Artículo 264.-</w:t>
      </w:r>
    </w:p>
    <w:p w14:paraId="5FB23727" w14:textId="77777777" w:rsidR="002E1C4A" w:rsidRPr="0025256E" w:rsidRDefault="002E1C4A" w:rsidP="002E1C4A">
      <w:pPr>
        <w:pStyle w:val="Textosinformato"/>
        <w:rPr>
          <w:rFonts w:ascii="Times New Roman" w:hAnsi="Times New Roman"/>
          <w:color w:val="000000"/>
        </w:rPr>
      </w:pPr>
    </w:p>
    <w:p w14:paraId="52FAB001" w14:textId="77777777" w:rsidR="002E1C4A" w:rsidRPr="0025256E" w:rsidRDefault="002E1C4A" w:rsidP="002E1C4A">
      <w:pPr>
        <w:pStyle w:val="Textosinformato"/>
        <w:rPr>
          <w:rFonts w:ascii="Times New Roman" w:hAnsi="Times New Roman"/>
          <w:color w:val="000000"/>
        </w:rPr>
      </w:pPr>
      <w:r w:rsidRPr="0025256E">
        <w:rPr>
          <w:rFonts w:ascii="Times New Roman" w:hAnsi="Times New Roman"/>
          <w:color w:val="000000"/>
        </w:rPr>
        <w:t>1. Aquellos trámites que deban ser cumplidos por los interesados deberán realizarse por éstos en el plazo de diez días, salvo en el caso de que por ley se fije otro.</w:t>
      </w:r>
    </w:p>
    <w:p w14:paraId="763EF239" w14:textId="77777777" w:rsidR="002E1C4A" w:rsidRDefault="002E1C4A" w:rsidP="002E1C4A">
      <w:pPr>
        <w:pStyle w:val="Textosinformato"/>
        <w:rPr>
          <w:rFonts w:ascii="Tahoma" w:hAnsi="Tahoma"/>
          <w:b/>
          <w:color w:val="000000"/>
          <w:sz w:val="16"/>
        </w:rPr>
      </w:pPr>
      <w:smartTag w:uri="urn:schemas-microsoft-com:office:smarttags" w:element="metricconverter">
        <w:smartTagPr>
          <w:attr w:name="ProductID" w:val="2. A"/>
        </w:smartTagPr>
        <w:r w:rsidRPr="0025256E">
          <w:rPr>
            <w:rFonts w:ascii="Times New Roman" w:hAnsi="Times New Roman"/>
            <w:color w:val="000000"/>
          </w:rPr>
          <w:t>2. A</w:t>
        </w:r>
      </w:smartTag>
      <w:r w:rsidRPr="0025256E">
        <w:rPr>
          <w:rFonts w:ascii="Times New Roman" w:hAnsi="Times New Roman"/>
          <w:color w:val="000000"/>
        </w:rPr>
        <w:t xml:space="preserve"> los interesados que no los cumplieren, podrán declarárseles de oficio o a gestión de parte, sin derecho al correspondiente trámite.”</w:t>
      </w:r>
      <w:r>
        <w:rPr>
          <w:rFonts w:ascii="Tahoma" w:hAnsi="Tahoma"/>
          <w:color w:val="000000"/>
          <w:sz w:val="16"/>
        </w:rPr>
        <w:t xml:space="preserve">  </w:t>
      </w:r>
    </w:p>
    <w:p w14:paraId="67DF6912" w14:textId="77777777" w:rsidR="002E1C4A" w:rsidRDefault="002E1C4A" w:rsidP="00B67DC7">
      <w:pPr>
        <w:spacing w:line="276" w:lineRule="auto"/>
        <w:ind w:left="0" w:right="0"/>
        <w:rPr>
          <w:color w:val="000000" w:themeColor="text1"/>
          <w:sz w:val="24"/>
          <w:szCs w:val="24"/>
        </w:rPr>
      </w:pPr>
    </w:p>
    <w:p w14:paraId="00CEB4D4" w14:textId="77777777" w:rsidR="002E1C4A" w:rsidRDefault="0025256E" w:rsidP="00B67DC7">
      <w:pPr>
        <w:spacing w:line="276" w:lineRule="auto"/>
        <w:ind w:left="0" w:right="0"/>
        <w:rPr>
          <w:color w:val="000000" w:themeColor="text1"/>
          <w:sz w:val="24"/>
          <w:szCs w:val="24"/>
        </w:rPr>
      </w:pPr>
      <w:r>
        <w:rPr>
          <w:color w:val="000000" w:themeColor="text1"/>
          <w:sz w:val="24"/>
          <w:szCs w:val="24"/>
        </w:rPr>
        <w:t>Este Tribunal, observa que la interpretación que la Junta Dire</w:t>
      </w:r>
      <w:r w:rsidR="002B6884">
        <w:rPr>
          <w:color w:val="000000" w:themeColor="text1"/>
          <w:sz w:val="24"/>
          <w:szCs w:val="24"/>
        </w:rPr>
        <w:t>ctiva otorga al artículo 264 de la Ley General de la Administración Pública, se encuentra fuera de contexto, pues el artículo 264, no está previsto en función de una petición inicial del administrado, sino en función de la necesidad que tiene la Administración de que se le remita, por pate del administrado, información o documentación necesaria para realizar el trámite peticionado.</w:t>
      </w:r>
    </w:p>
    <w:p w14:paraId="14FBE1F7" w14:textId="77777777" w:rsidR="002B6884" w:rsidRDefault="002B6884" w:rsidP="00B67DC7">
      <w:pPr>
        <w:spacing w:line="276" w:lineRule="auto"/>
        <w:ind w:left="0" w:right="0"/>
        <w:rPr>
          <w:color w:val="000000" w:themeColor="text1"/>
          <w:sz w:val="24"/>
          <w:szCs w:val="24"/>
        </w:rPr>
      </w:pPr>
    </w:p>
    <w:p w14:paraId="1E187602" w14:textId="77777777" w:rsidR="002B6884" w:rsidRDefault="002B6884" w:rsidP="00B67DC7">
      <w:pPr>
        <w:spacing w:line="276" w:lineRule="auto"/>
        <w:ind w:left="0" w:right="0"/>
        <w:rPr>
          <w:color w:val="000000" w:themeColor="text1"/>
          <w:sz w:val="24"/>
          <w:szCs w:val="24"/>
        </w:rPr>
      </w:pPr>
      <w:r>
        <w:rPr>
          <w:color w:val="000000" w:themeColor="text1"/>
          <w:sz w:val="24"/>
          <w:szCs w:val="24"/>
        </w:rPr>
        <w:t>En tal sentido se manifiesta la Procuraduría General de la República en su Dictamen C-321-2009 del 23 de noviembre del 2009:</w:t>
      </w:r>
    </w:p>
    <w:p w14:paraId="2B73EF53" w14:textId="77777777" w:rsidR="002B6884" w:rsidRPr="002B6884" w:rsidRDefault="002B6884" w:rsidP="00B67DC7">
      <w:pPr>
        <w:spacing w:line="276" w:lineRule="auto"/>
        <w:ind w:left="0" w:right="0"/>
        <w:rPr>
          <w:color w:val="000000" w:themeColor="text1"/>
          <w:sz w:val="24"/>
          <w:szCs w:val="24"/>
        </w:rPr>
      </w:pPr>
    </w:p>
    <w:p w14:paraId="19B11504" w14:textId="77777777" w:rsidR="0025256E" w:rsidRPr="00771249" w:rsidRDefault="0025256E" w:rsidP="0025256E">
      <w:pPr>
        <w:rPr>
          <w:b/>
          <w:color w:val="000000"/>
          <w:lang w:val="es-MX"/>
        </w:rPr>
      </w:pPr>
      <w:r w:rsidRPr="00771249">
        <w:rPr>
          <w:color w:val="000000"/>
          <w:lang w:val="es-MX"/>
        </w:rPr>
        <w:t>“</w:t>
      </w:r>
      <w:r>
        <w:rPr>
          <w:b/>
          <w:color w:val="000000"/>
          <w:lang w:val="es-MX"/>
        </w:rPr>
        <w:t xml:space="preserve">C. </w:t>
      </w:r>
      <w:r w:rsidRPr="00771249">
        <w:rPr>
          <w:b/>
          <w:color w:val="000000"/>
          <w:lang w:val="es-MX"/>
        </w:rPr>
        <w:t xml:space="preserve">REGULACION REGLAMENTARIA DE LOS TRÁMITES </w:t>
      </w:r>
    </w:p>
    <w:p w14:paraId="397FEBB8" w14:textId="77777777" w:rsidR="0025256E" w:rsidRPr="00771249" w:rsidRDefault="0025256E" w:rsidP="0025256E">
      <w:pPr>
        <w:rPr>
          <w:color w:val="000000"/>
        </w:rPr>
      </w:pPr>
    </w:p>
    <w:p w14:paraId="7B82C8F2" w14:textId="77777777" w:rsidR="0025256E" w:rsidRPr="00771249" w:rsidRDefault="0025256E" w:rsidP="0025256E">
      <w:pPr>
        <w:rPr>
          <w:color w:val="000000"/>
          <w:lang w:val="es-MX"/>
        </w:rPr>
      </w:pPr>
      <w:r w:rsidRPr="00771249">
        <w:rPr>
          <w:color w:val="000000"/>
          <w:lang w:val="es-MX"/>
        </w:rPr>
        <w:t xml:space="preserve">SUGEVAL tiene interés en que se establezca que el plazo de tres días dispuesto en el artículo 21 del Reglamento a la Ley 8220 tiene como objeto la verificación o mera constatación de la documentación presentada, sin que de modo alguno concierna la calificación sobre el fondo y el cumplimiento de los requisitos. Por lo que la calificación única del artículo 6 de mérito puede ocurrir con posterioridad a la verificación de los requisitos, habilitando a la Administración a requerir aclaraciones o correcciones, realizar observaciones, para lo cual dará el plazo de diez días. Afirma, además, la potestad de la Administración para regular requisitos y trámites administrativos por vía reglamentaria. </w:t>
      </w:r>
    </w:p>
    <w:p w14:paraId="6363DF01" w14:textId="77777777" w:rsidR="0025256E" w:rsidRPr="00771249" w:rsidRDefault="0025256E" w:rsidP="0025256E">
      <w:pPr>
        <w:rPr>
          <w:color w:val="000000"/>
        </w:rPr>
      </w:pPr>
    </w:p>
    <w:p w14:paraId="096F0335" w14:textId="77777777" w:rsidR="0025256E" w:rsidRPr="00771249" w:rsidRDefault="0025256E" w:rsidP="0025256E">
      <w:pPr>
        <w:rPr>
          <w:color w:val="000000"/>
          <w:lang w:val="es-MX"/>
        </w:rPr>
      </w:pPr>
      <w:r w:rsidRPr="00771249">
        <w:rPr>
          <w:color w:val="000000"/>
          <w:lang w:val="es-MX"/>
        </w:rPr>
        <w:t xml:space="preserve">Conforme lo antes indicado, la Administración debe diferenciar entre la fase de análisis del cumplimiento de los requisitos exigidos para la presentación de una solicitud o pretensión, por una parte y la fase de análisis y resolución de esa solicitud o pretensión. Es decir, análisis de fondo, por otra parte. Es en la primera fase que puede hacer prevenciones a efecto de que se complete o subsane la petición. Consecuentemente, que se puede hacer la calificación formal a que se refiere la ley. </w:t>
      </w:r>
    </w:p>
    <w:p w14:paraId="02DAB391" w14:textId="77777777" w:rsidR="0025256E" w:rsidRPr="00771249" w:rsidRDefault="0025256E" w:rsidP="0025256E">
      <w:pPr>
        <w:rPr>
          <w:color w:val="000000"/>
        </w:rPr>
      </w:pPr>
    </w:p>
    <w:p w14:paraId="1B2774B4" w14:textId="77777777" w:rsidR="0025256E" w:rsidRDefault="0025256E" w:rsidP="0025256E">
      <w:pPr>
        <w:rPr>
          <w:color w:val="000000"/>
          <w:lang w:val="es-MX"/>
        </w:rPr>
      </w:pPr>
      <w:r w:rsidRPr="00771249">
        <w:rPr>
          <w:color w:val="000000"/>
          <w:lang w:val="es-MX"/>
        </w:rPr>
        <w:t xml:space="preserve">Ahora bien, se cuestiona el plazo dentro del cual debe hacerse la prevención. Debe tomarse en cuenta que la Ley no fija el plazo dentro del cual esta debe tener lugar. </w:t>
      </w:r>
      <w:r>
        <w:rPr>
          <w:color w:val="000000"/>
          <w:lang w:val="es-MX"/>
        </w:rPr>
        <w:t>[…]</w:t>
      </w:r>
    </w:p>
    <w:p w14:paraId="53B4EB9E" w14:textId="77777777" w:rsidR="0025256E" w:rsidRPr="00771249" w:rsidRDefault="0025256E" w:rsidP="0025256E">
      <w:pPr>
        <w:rPr>
          <w:color w:val="000000"/>
        </w:rPr>
      </w:pPr>
    </w:p>
    <w:p w14:paraId="5EBFEF27" w14:textId="77777777" w:rsidR="0025256E" w:rsidRPr="00771249" w:rsidRDefault="0025256E" w:rsidP="0025256E">
      <w:pPr>
        <w:adjustRightInd w:val="0"/>
        <w:rPr>
          <w:color w:val="000000"/>
          <w:lang w:val="es-MX"/>
        </w:rPr>
      </w:pPr>
      <w:r w:rsidRPr="00771249">
        <w:rPr>
          <w:color w:val="000000"/>
          <w:lang w:val="es-MX"/>
        </w:rPr>
        <w:t xml:space="preserve">Observamos, en primer término, que se introduce un plazo para emitir la prevención. La Administración cuenta con 3 días naturales para revisar los documentos y determinar si la </w:t>
      </w:r>
      <w:r w:rsidRPr="00771249">
        <w:rPr>
          <w:color w:val="000000"/>
          <w:lang w:val="es-MX"/>
        </w:rPr>
        <w:lastRenderedPageBreak/>
        <w:t>solicitud está completa, o si es omisa o requiere aclaración. Es de advertir que este plazo resulta aplicable en forma supletoria, ya que reglamentariamente la Administración podría exigir otro plazo. Importa resaltar, en todo caso, que dado el plazo que impone no podría considerarse que la revisión que se exige de la Administración sea sustancial. No puede pretenderse razonablemente que en tres días la Administración realice un examen del documento de manera que determine si reúne toda la información que –de acuerdo con la norma que impone el requisito- debe reunir. Por el contrario, en dicho plazo lo que podrá hacerse es constatar o no que se ha presentado el documento requerido. En su caso, hacer la prevención para que se cumpla o subsane en el plazo de los diez días hábiles que dispone el artículo 6 de la Ley.</w:t>
      </w:r>
    </w:p>
    <w:p w14:paraId="04469472" w14:textId="77777777" w:rsidR="0025256E" w:rsidRPr="00771249" w:rsidRDefault="0025256E" w:rsidP="0025256E">
      <w:pPr>
        <w:rPr>
          <w:color w:val="000000"/>
        </w:rPr>
      </w:pPr>
    </w:p>
    <w:p w14:paraId="22B994C2" w14:textId="77777777" w:rsidR="0025256E" w:rsidRPr="00771249" w:rsidRDefault="0025256E" w:rsidP="0025256E">
      <w:pPr>
        <w:adjustRightInd w:val="0"/>
        <w:rPr>
          <w:color w:val="000000"/>
          <w:lang w:val="es-MX"/>
        </w:rPr>
      </w:pPr>
      <w:r w:rsidRPr="00771249">
        <w:rPr>
          <w:color w:val="000000"/>
          <w:lang w:val="es-MX"/>
        </w:rPr>
        <w:t xml:space="preserve">En segundo término, importa resaltar que tanto legal como reglamentariamente solo se ha previsto la posibilidad de una única prevención. Único momento en que la Administración puede requerir que se completen requisitos omitidos en la solicitud o el trámite o que aclare información. En ese sentido, la Ley no ha abierto la posibilidad para que luego de vencida la fase de admisibilidad, la Administración pueda abrir una nueva fase tendiente a permitirle al administrado presentar aclaraciones a su solicitud inicial. El objeto de la revisión dispuesta por la Ley y el reglamento no es sino posibilitarle hacer la prevención. </w:t>
      </w:r>
    </w:p>
    <w:p w14:paraId="448CAAEC" w14:textId="77777777" w:rsidR="0025256E" w:rsidRPr="00771249" w:rsidRDefault="0025256E" w:rsidP="0025256E">
      <w:pPr>
        <w:rPr>
          <w:color w:val="000000"/>
        </w:rPr>
      </w:pPr>
    </w:p>
    <w:p w14:paraId="6385EE68" w14:textId="77777777" w:rsidR="0025256E" w:rsidRPr="00771249" w:rsidRDefault="0025256E" w:rsidP="0025256E">
      <w:pPr>
        <w:rPr>
          <w:color w:val="000000"/>
        </w:rPr>
      </w:pPr>
    </w:p>
    <w:p w14:paraId="24180159" w14:textId="77777777" w:rsidR="0025256E" w:rsidRPr="00771249" w:rsidRDefault="0025256E" w:rsidP="0025256E">
      <w:pPr>
        <w:adjustRightInd w:val="0"/>
        <w:rPr>
          <w:color w:val="000000"/>
          <w:lang w:val="es-MX"/>
        </w:rPr>
      </w:pPr>
      <w:r w:rsidRPr="00771249">
        <w:rPr>
          <w:color w:val="000000"/>
          <w:lang w:val="es-MX"/>
        </w:rPr>
        <w:t xml:space="preserve">Este carácter único de la prevención se constituye en un límite para la potestad reglamentaria. Tómese en cuenta que la Administración puede fijar reglamentariamente un plazo mayor a los tres días para revisar los documentos, pero infringiría la ley si dispusiera que la revisión no tiene como objeto la prevención de subsanar los defectos u omisiones, porque para ello puede abrir una nueva fase de revisión. Lo que implicaría la posibilidad de dos prevenciones, posibilidad no autorizada por el artículo 6 de mérito. </w:t>
      </w:r>
    </w:p>
    <w:p w14:paraId="47F86695" w14:textId="77777777" w:rsidR="0025256E" w:rsidRPr="00771249" w:rsidRDefault="0025256E" w:rsidP="0025256E">
      <w:pPr>
        <w:rPr>
          <w:color w:val="000000"/>
        </w:rPr>
      </w:pPr>
    </w:p>
    <w:p w14:paraId="1F844543" w14:textId="77777777" w:rsidR="0025256E" w:rsidRPr="00771249" w:rsidRDefault="0025256E" w:rsidP="0025256E">
      <w:pPr>
        <w:adjustRightInd w:val="0"/>
        <w:rPr>
          <w:color w:val="000000"/>
          <w:lang w:val="es-MX"/>
        </w:rPr>
      </w:pPr>
      <w:r w:rsidRPr="00771249">
        <w:rPr>
          <w:color w:val="000000"/>
          <w:lang w:val="es-MX"/>
        </w:rPr>
        <w:t xml:space="preserve">En tercer término, la prevención no tiene como objeto interrumpir el plazo para resolver, solo lo suspende. Lo que resulta tanto del artículo 6 de la ley como del 21 del Reglamento. </w:t>
      </w:r>
    </w:p>
    <w:p w14:paraId="3061DABB" w14:textId="77777777" w:rsidR="0025256E" w:rsidRPr="00771249" w:rsidRDefault="0025256E" w:rsidP="0025256E">
      <w:pPr>
        <w:rPr>
          <w:color w:val="000000"/>
        </w:rPr>
      </w:pPr>
    </w:p>
    <w:p w14:paraId="35110509" w14:textId="77777777" w:rsidR="0025256E" w:rsidRPr="00771249" w:rsidRDefault="0025256E" w:rsidP="0025256E">
      <w:pPr>
        <w:adjustRightInd w:val="0"/>
        <w:rPr>
          <w:color w:val="000000"/>
          <w:lang w:val="es-MX"/>
        </w:rPr>
      </w:pPr>
    </w:p>
    <w:p w14:paraId="68FB0096" w14:textId="77777777" w:rsidR="0025256E" w:rsidRPr="00771249" w:rsidRDefault="0025256E" w:rsidP="0025256E">
      <w:r w:rsidRPr="00771249">
        <w:rPr>
          <w:i/>
          <w:color w:val="000000"/>
          <w:lang w:val="es-MX"/>
        </w:rPr>
        <w:t>Nótese, que solo el incumplimiento de la prevención formalmente emitida autoriza para rechazar el trámite. En efecto, el artículo 264 de la Ley General de la Administración Pública debe verse como una unidad. Dicho numeral fija el plazo de diez días para que se cumplan los trámites a que se sujetan los interesados, plazo que puede ser distinto cuando así lo ha fijado la ley</w:t>
      </w:r>
      <w:r>
        <w:rPr>
          <w:color w:val="000000"/>
          <w:lang w:val="es-MX"/>
        </w:rPr>
        <w:t xml:space="preserve"> [cursiva agregada]</w:t>
      </w:r>
      <w:r w:rsidRPr="00771249">
        <w:rPr>
          <w:color w:val="000000"/>
          <w:lang w:val="es-MX"/>
        </w:rPr>
        <w:t xml:space="preserve">. </w:t>
      </w:r>
      <w:r w:rsidRPr="00771249">
        <w:rPr>
          <w:b/>
          <w:color w:val="000000"/>
          <w:lang w:val="es-MX"/>
        </w:rPr>
        <w:t>La norma se aplica cuando expresamente se ha indicado que el administrado debe cumplir un trámite o cuando se le ha prevenido que lo cumpla</w:t>
      </w:r>
      <w:r>
        <w:rPr>
          <w:color w:val="000000"/>
          <w:lang w:val="es-MX"/>
        </w:rPr>
        <w:t xml:space="preserve"> [negrita agregada]</w:t>
      </w:r>
      <w:r w:rsidRPr="00771249">
        <w:rPr>
          <w:color w:val="000000"/>
          <w:lang w:val="es-MX"/>
        </w:rPr>
        <w:t xml:space="preserve">. Para el supuesto que no lo haga, el artículo 264 de mérito autoriza a la Administración, de oficio o a gestión de parte, a declararlo “sin </w:t>
      </w:r>
      <w:r w:rsidRPr="00771249">
        <w:rPr>
          <w:color w:val="000000"/>
          <w:lang w:val="es-MX" w:eastAsia="es-MX"/>
        </w:rPr>
        <w:t>derecho al correspondiente trámite”.</w:t>
      </w:r>
    </w:p>
    <w:p w14:paraId="00525DED" w14:textId="77777777" w:rsidR="002E1C4A" w:rsidRDefault="002E1C4A" w:rsidP="00B67DC7">
      <w:pPr>
        <w:spacing w:line="276" w:lineRule="auto"/>
        <w:ind w:left="0" w:right="0"/>
        <w:rPr>
          <w:color w:val="000000" w:themeColor="text1"/>
          <w:sz w:val="24"/>
          <w:szCs w:val="24"/>
        </w:rPr>
      </w:pPr>
    </w:p>
    <w:p w14:paraId="72EA01FF" w14:textId="77777777" w:rsidR="002B6884" w:rsidRDefault="002B6884" w:rsidP="00B67DC7">
      <w:pPr>
        <w:spacing w:line="276" w:lineRule="auto"/>
        <w:ind w:left="0" w:right="0"/>
        <w:rPr>
          <w:color w:val="000000" w:themeColor="text1"/>
          <w:sz w:val="24"/>
          <w:szCs w:val="24"/>
        </w:rPr>
      </w:pPr>
      <w:r>
        <w:rPr>
          <w:color w:val="000000" w:themeColor="text1"/>
          <w:sz w:val="24"/>
          <w:szCs w:val="24"/>
        </w:rPr>
        <w:t xml:space="preserve">A mayor abundamiento, y sobre la aplicación del artículo 264, la Sala Constitucional </w:t>
      </w:r>
      <w:r w:rsidR="00DF499F">
        <w:rPr>
          <w:color w:val="000000" w:themeColor="text1"/>
          <w:sz w:val="24"/>
          <w:szCs w:val="24"/>
        </w:rPr>
        <w:t xml:space="preserve">en su Voto 3416-2006 de las 16:07 </w:t>
      </w:r>
      <w:proofErr w:type="spellStart"/>
      <w:r w:rsidR="00DF499F">
        <w:rPr>
          <w:color w:val="000000" w:themeColor="text1"/>
          <w:sz w:val="24"/>
          <w:szCs w:val="24"/>
        </w:rPr>
        <w:t>Hrs</w:t>
      </w:r>
      <w:proofErr w:type="spellEnd"/>
      <w:r w:rsidR="00DF499F">
        <w:rPr>
          <w:color w:val="000000" w:themeColor="text1"/>
          <w:sz w:val="24"/>
          <w:szCs w:val="24"/>
        </w:rPr>
        <w:t xml:space="preserve">., del 14 de marzo del 2006:  </w:t>
      </w:r>
    </w:p>
    <w:p w14:paraId="165B769F" w14:textId="77777777" w:rsidR="002E1C4A" w:rsidRDefault="002E1C4A" w:rsidP="00B67DC7">
      <w:pPr>
        <w:spacing w:line="276" w:lineRule="auto"/>
        <w:ind w:left="0" w:right="0"/>
        <w:rPr>
          <w:color w:val="000000" w:themeColor="text1"/>
          <w:sz w:val="24"/>
          <w:szCs w:val="24"/>
        </w:rPr>
      </w:pPr>
    </w:p>
    <w:p w14:paraId="4DE271AD" w14:textId="77777777" w:rsidR="00DF499F" w:rsidRPr="00DF499F" w:rsidRDefault="00DF499F" w:rsidP="00DF499F">
      <w:pPr>
        <w:pStyle w:val="NormalWeb"/>
        <w:spacing w:before="0" w:beforeAutospacing="0" w:after="0" w:afterAutospacing="0"/>
        <w:rPr>
          <w:rFonts w:ascii="Times New Roman" w:hAnsi="Times New Roman"/>
          <w:sz w:val="20"/>
          <w:szCs w:val="20"/>
          <w:lang w:val="es-MX"/>
        </w:rPr>
      </w:pPr>
      <w:r w:rsidRPr="00DF499F">
        <w:rPr>
          <w:b/>
          <w:lang w:val="es-MX"/>
        </w:rPr>
        <w:t>“</w:t>
      </w:r>
      <w:r w:rsidRPr="00DF499F">
        <w:rPr>
          <w:rFonts w:ascii="Times New Roman" w:hAnsi="Times New Roman"/>
          <w:b/>
          <w:sz w:val="20"/>
          <w:szCs w:val="20"/>
          <w:lang w:val="es-MX"/>
        </w:rPr>
        <w:t>III.-</w:t>
      </w:r>
      <w:r w:rsidRPr="00DF499F">
        <w:rPr>
          <w:rFonts w:ascii="Times New Roman" w:hAnsi="Times New Roman"/>
          <w:sz w:val="20"/>
          <w:szCs w:val="20"/>
        </w:rPr>
        <w:t xml:space="preserve">Recurso de amparo interpuesto por </w:t>
      </w:r>
      <w:r>
        <w:rPr>
          <w:rFonts w:ascii="Times New Roman" w:hAnsi="Times New Roman"/>
          <w:b/>
          <w:bCs/>
          <w:sz w:val="20"/>
          <w:szCs w:val="20"/>
        </w:rPr>
        <w:t>[…]</w:t>
      </w:r>
      <w:r w:rsidRPr="00DF499F">
        <w:rPr>
          <w:rFonts w:ascii="Times New Roman" w:hAnsi="Times New Roman"/>
          <w:sz w:val="20"/>
          <w:szCs w:val="20"/>
        </w:rPr>
        <w:t xml:space="preserve">, portador de la cédula de identidad número </w:t>
      </w:r>
      <w:r>
        <w:rPr>
          <w:rFonts w:ascii="Times New Roman" w:hAnsi="Times New Roman"/>
          <w:sz w:val="20"/>
          <w:szCs w:val="20"/>
        </w:rPr>
        <w:t>[…]</w:t>
      </w:r>
      <w:r w:rsidRPr="00DF499F">
        <w:rPr>
          <w:rFonts w:ascii="Times New Roman" w:hAnsi="Times New Roman"/>
          <w:sz w:val="20"/>
          <w:szCs w:val="20"/>
        </w:rPr>
        <w:t xml:space="preserve">, a favor de </w:t>
      </w:r>
      <w:r>
        <w:rPr>
          <w:rFonts w:ascii="Times New Roman" w:hAnsi="Times New Roman"/>
          <w:sz w:val="20"/>
          <w:szCs w:val="20"/>
        </w:rPr>
        <w:t>[…]</w:t>
      </w:r>
      <w:r w:rsidRPr="00DF499F">
        <w:rPr>
          <w:rFonts w:ascii="Times New Roman" w:hAnsi="Times New Roman"/>
          <w:sz w:val="20"/>
          <w:szCs w:val="20"/>
        </w:rPr>
        <w:t xml:space="preserve">., contra el </w:t>
      </w:r>
      <w:r w:rsidRPr="00DF499F">
        <w:rPr>
          <w:rFonts w:ascii="Times New Roman" w:hAnsi="Times New Roman"/>
          <w:b/>
          <w:bCs/>
          <w:sz w:val="20"/>
          <w:szCs w:val="20"/>
        </w:rPr>
        <w:t>Ministerio de Obras Públicas y Transportes y la Junta Directiva del Consejo de Transporte Público.</w:t>
      </w:r>
      <w:r w:rsidRPr="00DF499F">
        <w:rPr>
          <w:rFonts w:ascii="Times New Roman" w:hAnsi="Times New Roman"/>
          <w:sz w:val="20"/>
          <w:szCs w:val="20"/>
          <w:lang w:val="es-MX"/>
        </w:rPr>
        <w:t xml:space="preserve">Sobre el fondo.- Del informe rendido bajo fe de juramento por las autoridades recurridas se acredita que la actuación que se impugna de la Dirección de Asuntos Jurídicos del Consejo de Transporte Público no lesiona derecho fundamental alguno a la empresa amparada. La Sala aprecia que efectivamente en el oficio 516111 de 13 de mayo del 2005 dirigido al representante legal de </w:t>
      </w:r>
      <w:r>
        <w:rPr>
          <w:rFonts w:ascii="Times New Roman" w:hAnsi="Times New Roman"/>
          <w:sz w:val="20"/>
          <w:szCs w:val="20"/>
          <w:lang w:val="es-MX"/>
        </w:rPr>
        <w:t>[…]</w:t>
      </w:r>
      <w:r w:rsidRPr="00DF499F">
        <w:rPr>
          <w:rFonts w:ascii="Times New Roman" w:hAnsi="Times New Roman"/>
          <w:sz w:val="20"/>
          <w:szCs w:val="20"/>
          <w:lang w:val="es-MX"/>
        </w:rPr>
        <w:t xml:space="preserve">, se le indica que para dar trámite a los recursos interpuestos debe presentar los siguientes documentos: la personería jurídica vigente de la empresa, Certificación de la CCSS de estar al día con las cuotas obrero patronales, fotocopias certificadas de las tarjetas de </w:t>
      </w:r>
      <w:r w:rsidRPr="00DF499F">
        <w:rPr>
          <w:rFonts w:ascii="Times New Roman" w:hAnsi="Times New Roman"/>
          <w:sz w:val="20"/>
          <w:szCs w:val="20"/>
          <w:lang w:val="es-MX"/>
        </w:rPr>
        <w:lastRenderedPageBreak/>
        <w:t xml:space="preserve">circulación vigente de las unidades autorizadas en los acuerdos de flota; certificación de la Dirección Administrativa Financiera del Consejo de Transporte Público de la cancelación del canon correspondiente del año 2005, si no hubiese sido cancelado con los derechos de circulación y constancias emitidas por el Consejo de Seguro Vial de no tener infracciones a la Ley de Tránsito de cada una las unidades autorizadas para la prestación del servicio público. Sin embargo, los requisitos no son arbitrarios sino que tienen fundamento en disposiciones legales como el numeral 207 de la Ley de Tránsito, los artículos 24 inciso c y 25 de la Ley 7969 y el artículo 74 de la Ley Constitutiva de la CCSS, que imponen al Consejo solicitar esa documentación con cada gestión de las que la normativa señala, en virtud de la vigencia del principio de legalidad. El archivo de la gestión de la amparada por </w:t>
      </w:r>
      <w:r w:rsidRPr="00DF499F">
        <w:rPr>
          <w:rFonts w:ascii="Times New Roman" w:hAnsi="Times New Roman"/>
          <w:i/>
          <w:sz w:val="20"/>
          <w:szCs w:val="20"/>
          <w:lang w:val="es-MX"/>
        </w:rPr>
        <w:t>la falta de presentación de la documentación solicitada tampoco constituye violación al numeral 41 de la Constitución Política, pues es la consecuencia establecida en el numeral 264 de la Ley General de la Administración Pública en caso de que el administrado no cumpliera lo prevenido en el plazo conferido al efecto,</w:t>
      </w:r>
      <w:r w:rsidRPr="00DF499F">
        <w:rPr>
          <w:rFonts w:ascii="Times New Roman" w:hAnsi="Times New Roman"/>
          <w:sz w:val="20"/>
          <w:szCs w:val="20"/>
          <w:lang w:val="es-MX"/>
        </w:rPr>
        <w:t xml:space="preserve"> </w:t>
      </w:r>
      <w:r>
        <w:rPr>
          <w:rFonts w:ascii="Times New Roman" w:hAnsi="Times New Roman"/>
          <w:sz w:val="20"/>
          <w:szCs w:val="20"/>
          <w:lang w:val="es-MX"/>
        </w:rPr>
        <w:t xml:space="preserve">[cursiva agregada] </w:t>
      </w:r>
      <w:r w:rsidRPr="00DF499F">
        <w:rPr>
          <w:rFonts w:ascii="Times New Roman" w:hAnsi="Times New Roman"/>
          <w:sz w:val="20"/>
          <w:szCs w:val="20"/>
          <w:lang w:val="es-MX"/>
        </w:rPr>
        <w:t>lo cual le fue advertido expresamente de manera que tampoco se le causó indefensión.</w:t>
      </w:r>
    </w:p>
    <w:p w14:paraId="032FD15E" w14:textId="77777777" w:rsidR="00DF499F" w:rsidRDefault="00DF499F" w:rsidP="00B67DC7">
      <w:pPr>
        <w:spacing w:line="276" w:lineRule="auto"/>
        <w:ind w:left="0" w:right="0"/>
        <w:rPr>
          <w:color w:val="000000" w:themeColor="text1"/>
          <w:sz w:val="24"/>
          <w:szCs w:val="24"/>
        </w:rPr>
      </w:pPr>
    </w:p>
    <w:p w14:paraId="5C7FBC9E" w14:textId="77777777" w:rsidR="00DF499F" w:rsidRDefault="00DF499F" w:rsidP="00B67DC7">
      <w:pPr>
        <w:spacing w:line="276" w:lineRule="auto"/>
        <w:ind w:left="0" w:right="0"/>
        <w:rPr>
          <w:color w:val="000000" w:themeColor="text1"/>
          <w:sz w:val="24"/>
          <w:szCs w:val="24"/>
        </w:rPr>
      </w:pPr>
      <w:r>
        <w:rPr>
          <w:color w:val="000000" w:themeColor="text1"/>
          <w:sz w:val="24"/>
          <w:szCs w:val="24"/>
        </w:rPr>
        <w:t>Se tiene entonces que el plazo de diez días hábiles indicado en el artículo 264 de la Ley General de Administración Pública, después de fallecido el concesionario o concesionaria, no es un plazo aplicable a este tipo de gestiones, pues en primer lugar, ni siquiera consta en el expediente, que se haya verificado el plazo de inscripción de un fallecimiento ante el Registro Civil, tomando en cuenta que la certificación que este emita es, en primera instancia la prueba idónea para determinar si se está o no ante un traspaso “mortis causa”, aspecto que el Consejo no ha observado, siquiera para intentar sustentar su teoría de plazo razonable, teoría que es aplicable a la Administración, para evitar que ésta cometa dilaciones indebidas en perjuicio de los administrados</w:t>
      </w:r>
      <w:r w:rsidR="009A1676">
        <w:rPr>
          <w:color w:val="000000" w:themeColor="text1"/>
          <w:sz w:val="24"/>
          <w:szCs w:val="24"/>
        </w:rPr>
        <w:t xml:space="preserve">. </w:t>
      </w:r>
      <w:r>
        <w:rPr>
          <w:color w:val="000000" w:themeColor="text1"/>
          <w:sz w:val="24"/>
          <w:szCs w:val="24"/>
        </w:rPr>
        <w:t xml:space="preserve">    </w:t>
      </w:r>
    </w:p>
    <w:p w14:paraId="2B73DF74" w14:textId="77777777" w:rsidR="00DF499F" w:rsidRDefault="00DF499F" w:rsidP="00B67DC7">
      <w:pPr>
        <w:spacing w:line="276" w:lineRule="auto"/>
        <w:ind w:left="0" w:right="0"/>
        <w:rPr>
          <w:color w:val="000000" w:themeColor="text1"/>
          <w:sz w:val="24"/>
          <w:szCs w:val="24"/>
        </w:rPr>
      </w:pPr>
    </w:p>
    <w:p w14:paraId="17503EC2" w14:textId="77777777" w:rsidR="00C232AB" w:rsidRPr="00C232AB" w:rsidRDefault="00C232AB" w:rsidP="00C232AB">
      <w:pPr>
        <w:pStyle w:val="Prrafodelista"/>
        <w:widowControl w:val="0"/>
        <w:numPr>
          <w:ilvl w:val="0"/>
          <w:numId w:val="34"/>
        </w:numPr>
        <w:spacing w:line="276" w:lineRule="auto"/>
        <w:ind w:right="0"/>
        <w:rPr>
          <w:b/>
          <w:color w:val="000000" w:themeColor="text1"/>
          <w:sz w:val="24"/>
          <w:szCs w:val="24"/>
        </w:rPr>
      </w:pPr>
      <w:r w:rsidRPr="00C232AB">
        <w:rPr>
          <w:b/>
          <w:color w:val="000000" w:themeColor="text1"/>
          <w:sz w:val="24"/>
          <w:szCs w:val="24"/>
        </w:rPr>
        <w:t xml:space="preserve">El régimen sancionatorio aplicable al concesionario de servicio público remunerado de personas modalidad taxi. </w:t>
      </w:r>
    </w:p>
    <w:p w14:paraId="7C84553D" w14:textId="77777777" w:rsidR="00C232AB" w:rsidRDefault="00C232AB" w:rsidP="00C232AB">
      <w:pPr>
        <w:autoSpaceDE w:val="0"/>
        <w:autoSpaceDN w:val="0"/>
        <w:adjustRightInd w:val="0"/>
        <w:spacing w:line="276" w:lineRule="auto"/>
        <w:rPr>
          <w:color w:val="000000" w:themeColor="text1"/>
        </w:rPr>
      </w:pPr>
    </w:p>
    <w:p w14:paraId="7BC71146" w14:textId="77777777" w:rsidR="00C232AB" w:rsidRPr="00C232AB" w:rsidRDefault="00C232AB" w:rsidP="00C232AB">
      <w:pPr>
        <w:autoSpaceDE w:val="0"/>
        <w:autoSpaceDN w:val="0"/>
        <w:adjustRightInd w:val="0"/>
        <w:spacing w:line="276" w:lineRule="auto"/>
        <w:ind w:left="0" w:right="0"/>
        <w:rPr>
          <w:color w:val="000000" w:themeColor="text1"/>
          <w:sz w:val="24"/>
          <w:szCs w:val="24"/>
        </w:rPr>
      </w:pPr>
      <w:r w:rsidRPr="00C232AB">
        <w:rPr>
          <w:color w:val="000000" w:themeColor="text1"/>
          <w:sz w:val="24"/>
          <w:szCs w:val="24"/>
        </w:rPr>
        <w:t>En materia sancionatoria, es importante recordar, que por disposición del artículo 39 de la Constitución Política de Costa Rica, las sanciones deben estar dispuestas por Ley, y así lo ha confirmado la Sala Constitucional desde año 1992, lo cual es aplicable a la relación contractual del caso en estudio:</w:t>
      </w:r>
    </w:p>
    <w:p w14:paraId="1EEE9E0C" w14:textId="77777777" w:rsidR="00C232AB" w:rsidRPr="00AE0C12" w:rsidRDefault="00C232AB" w:rsidP="00C232AB">
      <w:pPr>
        <w:autoSpaceDE w:val="0"/>
        <w:autoSpaceDN w:val="0"/>
        <w:adjustRightInd w:val="0"/>
        <w:spacing w:line="276" w:lineRule="auto"/>
        <w:rPr>
          <w:color w:val="000000" w:themeColor="text1"/>
        </w:rPr>
      </w:pPr>
    </w:p>
    <w:p w14:paraId="4331F053" w14:textId="77777777" w:rsidR="00C232AB" w:rsidRPr="00AE0C12" w:rsidRDefault="00C232AB" w:rsidP="00C232AB">
      <w:pPr>
        <w:pStyle w:val="NormalWeb"/>
        <w:spacing w:before="0" w:beforeAutospacing="0" w:after="0" w:afterAutospacing="0"/>
        <w:rPr>
          <w:rFonts w:ascii="Times New Roman" w:hAnsi="Times New Roman"/>
          <w:color w:val="000000" w:themeColor="text1"/>
          <w:sz w:val="20"/>
          <w:szCs w:val="20"/>
        </w:rPr>
      </w:pPr>
      <w:r w:rsidRPr="00AE0C12">
        <w:rPr>
          <w:rFonts w:ascii="Times New Roman" w:hAnsi="Times New Roman"/>
          <w:color w:val="000000" w:themeColor="text1"/>
          <w:sz w:val="20"/>
          <w:szCs w:val="20"/>
        </w:rPr>
        <w:t>“</w:t>
      </w:r>
      <w:r>
        <w:rPr>
          <w:rFonts w:ascii="Times New Roman" w:hAnsi="Times New Roman"/>
          <w:sz w:val="20"/>
          <w:szCs w:val="20"/>
          <w:lang w:val="es-CR" w:eastAsia="es-CR"/>
        </w:rPr>
        <w:t xml:space="preserve">(…) </w:t>
      </w:r>
      <w:r w:rsidRPr="00AE0C12">
        <w:rPr>
          <w:rFonts w:ascii="Times New Roman" w:hAnsi="Times New Roman"/>
          <w:sz w:val="20"/>
          <w:szCs w:val="20"/>
        </w:rPr>
        <w:t xml:space="preserve">I.- La potestad de disciplinar en la relación de servicio, es una de las formas de control, fiscalización o vigilancia que tiene, en general, todo patrono, respecto de las personas que sirven en su organización o empresa, según corresponda. Es decir, en la búsqueda de la realización de los objetivos de su organización, el empleador goza del derecho de controlar la actividad de ésta y de ejercer todas las acciones legítimas que sean necesarias para lograr la consecución de sus metas. </w:t>
      </w:r>
      <w:r>
        <w:rPr>
          <w:rFonts w:ascii="Times New Roman" w:hAnsi="Times New Roman"/>
          <w:sz w:val="20"/>
          <w:szCs w:val="20"/>
        </w:rPr>
        <w:t>(…)</w:t>
      </w:r>
      <w:r w:rsidRPr="00AE0C12">
        <w:rPr>
          <w:rFonts w:ascii="Times New Roman" w:hAnsi="Times New Roman"/>
          <w:sz w:val="20"/>
          <w:szCs w:val="20"/>
        </w:rPr>
        <w:t xml:space="preserve">. Sin embargo, en virtud de que la Administración debe actuar sometida al bloque de legalidad, su régimen disciplinario por consecuencia, debe ser necesariamente, de carácter legal. Esto tiene su explicación en las normas de la Constitución Política números 11, que delimita las potestades o competencias de los funcionarios públicos -principio de legalidad-, y 39, que establece, entre otras cosas, la reserva de ley en materia de sanciones administrativas. Más específicamente, las sanciones que el Estado puede imponer en esta materia a sus servidores, deben estar previamente determinadas por la ley formal. En consecuencia, este es el presupuesto jurídico esencial del régimen disciplinario en la relación de servicio público, porque a </w:t>
      </w:r>
      <w:r w:rsidRPr="00AE0C12">
        <w:rPr>
          <w:rFonts w:ascii="Times New Roman" w:hAnsi="Times New Roman"/>
          <w:sz w:val="20"/>
          <w:szCs w:val="20"/>
        </w:rPr>
        <w:lastRenderedPageBreak/>
        <w:t>partir de la norma legislativa que establezca las penas, el Estado puede valorar las conductas de sus servidores e imponer la sanción que sea procedente, aunque la falta (tipo, presupuesto normativo o supuesto de hecho), no esté tipificada en el texto legal. No se requiere pues, que exista un reglamento para poder ejercer esta potestad administrativa, porque es constitucionalmente válido para el Estado, como se dijo, proceder con base en las normas disciplinarias establecidas en la legislación que regula el funcionamiento del órgano o ente público. Por supuesto que el Estado debe ajustarse siempre a los preceptos del debido proceso y observar las garantías fundamentales del caso, teniendo</w:t>
      </w:r>
      <w:r>
        <w:rPr>
          <w:rFonts w:ascii="Times New Roman" w:hAnsi="Times New Roman"/>
          <w:sz w:val="20"/>
          <w:szCs w:val="20"/>
        </w:rPr>
        <w:t xml:space="preserve"> </w:t>
      </w:r>
      <w:r w:rsidRPr="00AE0C12">
        <w:rPr>
          <w:rFonts w:ascii="Times New Roman" w:hAnsi="Times New Roman"/>
          <w:sz w:val="20"/>
          <w:szCs w:val="20"/>
        </w:rPr>
        <w:t>además, los controles de legalidad y constitucionalidad, de acuerdo con la naturaleza del problema (véanse como ilustración, los votos de esta Sala números 15-90).</w:t>
      </w:r>
      <w:r>
        <w:rPr>
          <w:rFonts w:ascii="Times New Roman" w:hAnsi="Times New Roman"/>
          <w:sz w:val="20"/>
          <w:szCs w:val="20"/>
        </w:rPr>
        <w:t xml:space="preserve"> (…)”</w:t>
      </w:r>
      <w:r w:rsidRPr="00AE0C12">
        <w:rPr>
          <w:rFonts w:ascii="Times New Roman" w:hAnsi="Times New Roman"/>
          <w:sz w:val="20"/>
          <w:szCs w:val="20"/>
        </w:rPr>
        <w:t xml:space="preserve"> (Sala Constitucional. Voto 1262-90 de las </w:t>
      </w:r>
      <w:r>
        <w:rPr>
          <w:rFonts w:ascii="Times New Roman" w:hAnsi="Times New Roman"/>
          <w:sz w:val="20"/>
          <w:szCs w:val="20"/>
        </w:rPr>
        <w:t xml:space="preserve">11:15 </w:t>
      </w:r>
      <w:proofErr w:type="spellStart"/>
      <w:r>
        <w:rPr>
          <w:rFonts w:ascii="Times New Roman" w:hAnsi="Times New Roman"/>
          <w:sz w:val="20"/>
          <w:szCs w:val="20"/>
        </w:rPr>
        <w:t>Hrs</w:t>
      </w:r>
      <w:proofErr w:type="spellEnd"/>
      <w:r>
        <w:rPr>
          <w:rFonts w:ascii="Times New Roman" w:hAnsi="Times New Roman"/>
          <w:sz w:val="20"/>
          <w:szCs w:val="20"/>
        </w:rPr>
        <w:t>, del 12 de mayo de 1992)</w:t>
      </w:r>
    </w:p>
    <w:p w14:paraId="6DDD824E" w14:textId="77777777" w:rsidR="00C232AB" w:rsidRDefault="00C232AB" w:rsidP="00C232AB">
      <w:pPr>
        <w:autoSpaceDE w:val="0"/>
        <w:autoSpaceDN w:val="0"/>
        <w:adjustRightInd w:val="0"/>
        <w:spacing w:line="276" w:lineRule="auto"/>
        <w:rPr>
          <w:b/>
          <w:color w:val="000000" w:themeColor="text1"/>
        </w:rPr>
      </w:pPr>
    </w:p>
    <w:p w14:paraId="65DCE897" w14:textId="77777777" w:rsidR="00C232AB" w:rsidRDefault="00C232AB" w:rsidP="00C232AB">
      <w:pPr>
        <w:autoSpaceDE w:val="0"/>
        <w:autoSpaceDN w:val="0"/>
        <w:adjustRightInd w:val="0"/>
        <w:spacing w:line="276" w:lineRule="auto"/>
        <w:rPr>
          <w:color w:val="000000" w:themeColor="text1"/>
        </w:rPr>
      </w:pPr>
      <w:r>
        <w:rPr>
          <w:color w:val="000000" w:themeColor="text1"/>
        </w:rPr>
        <w:t>Incluso, la misma Sala Constitucional, en el año de 1997, aclaró las implicaciones del principio de reserva de ley en materia sancionatoria, en sede administrativa:</w:t>
      </w:r>
    </w:p>
    <w:p w14:paraId="66D3C53D" w14:textId="77777777" w:rsidR="00C232AB" w:rsidRPr="001F5AF9" w:rsidRDefault="00C232AB" w:rsidP="00C232AB">
      <w:pPr>
        <w:autoSpaceDE w:val="0"/>
        <w:autoSpaceDN w:val="0"/>
        <w:adjustRightInd w:val="0"/>
        <w:rPr>
          <w:color w:val="000000" w:themeColor="text1"/>
        </w:rPr>
      </w:pPr>
    </w:p>
    <w:p w14:paraId="6542B3F0" w14:textId="77777777" w:rsidR="00C232AB" w:rsidRPr="001F5AF9" w:rsidRDefault="00C232AB" w:rsidP="00C232AB">
      <w:pPr>
        <w:pStyle w:val="NormalWeb"/>
        <w:spacing w:before="0" w:beforeAutospacing="0" w:after="0" w:afterAutospacing="0"/>
        <w:rPr>
          <w:rFonts w:ascii="Times New Roman" w:hAnsi="Times New Roman"/>
          <w:spacing w:val="-3"/>
          <w:sz w:val="20"/>
          <w:szCs w:val="20"/>
          <w:lang w:val="es-ES_tradnl"/>
        </w:rPr>
      </w:pPr>
      <w:r>
        <w:rPr>
          <w:bCs/>
          <w:spacing w:val="-3"/>
          <w:sz w:val="20"/>
          <w:szCs w:val="20"/>
          <w:lang w:val="es-ES_tradnl"/>
        </w:rPr>
        <w:t>“</w:t>
      </w:r>
      <w:r w:rsidRPr="001F5AF9">
        <w:rPr>
          <w:rFonts w:ascii="Times New Roman" w:hAnsi="Times New Roman"/>
          <w:b/>
          <w:bCs/>
          <w:spacing w:val="-3"/>
          <w:sz w:val="20"/>
          <w:szCs w:val="20"/>
          <w:lang w:val="es-ES_tradnl"/>
        </w:rPr>
        <w:t>VI.-</w:t>
      </w:r>
      <w:r w:rsidRPr="001F5AF9">
        <w:rPr>
          <w:rFonts w:ascii="Times New Roman" w:hAnsi="Times New Roman"/>
          <w:spacing w:val="-3"/>
          <w:sz w:val="20"/>
          <w:szCs w:val="20"/>
          <w:lang w:val="es-ES_tradnl"/>
        </w:rPr>
        <w:t xml:space="preserve"> No obstante que, según lo expuesto en los considerandos precedentes, esta Sala estima que la facultad de las bolsas de valores para dictar reglamentos generales no es, en sí misma considerada, inconstitucional, sí lo es el inciso a) del artículo 34 de la Ley Reguladora del Mercado de Valores -aquí impugnado-, en tanto delega, en un reglamento, la atribución de imponer, como sanción, la cancelación de las autorizaciones dadas a las personas físicas o jurídicas que deseen ofrecer públicamente sus títulos, es decir, la supresión de un derecho subjetivo, materia en la cual existe reserva de ley, de conformidad con lo establecido en el artículo 39 constitucional.  En dicho artículo constitucional se establece claramente que a nadie se le impondrá sanción alguna si no existe ley previa que así lo establezca.  No cabe duda de que la palabra "ley" es utilizada aquí en su sentido estricto como ley formal, es decir, emitida por la Asamblea Legislativa, a través del procedimiento constitucionalmente establecido.  De modo que, el delegar en un reglamento la materia relativa a la cancelación de las autorizaciones dadas a personas física o jurídicas implica una transgresión de la reserva de ley establecida constitucionalmente en materia sancionatoria y, en general, en materia de supresión de derechos, circunstancia que impone la anulación de la palabra "cancelación" del inciso a) del artículo 34 de la Ley Reguladora del Mercado de Valores.</w:t>
      </w:r>
      <w:r>
        <w:rPr>
          <w:spacing w:val="-3"/>
          <w:sz w:val="20"/>
          <w:szCs w:val="20"/>
          <w:lang w:val="es-ES_tradnl"/>
        </w:rPr>
        <w:t xml:space="preserve"> </w:t>
      </w:r>
      <w:r w:rsidRPr="001F5AF9">
        <w:rPr>
          <w:rFonts w:ascii="Times New Roman" w:hAnsi="Times New Roman"/>
          <w:spacing w:val="-3"/>
          <w:sz w:val="20"/>
          <w:szCs w:val="20"/>
          <w:lang w:val="es-ES_tradnl"/>
        </w:rPr>
        <w:t xml:space="preserve">(…)” </w:t>
      </w:r>
      <w:r>
        <w:rPr>
          <w:rFonts w:ascii="Times New Roman" w:hAnsi="Times New Roman"/>
          <w:spacing w:val="-3"/>
          <w:sz w:val="20"/>
          <w:szCs w:val="20"/>
          <w:lang w:val="es-ES_tradnl"/>
        </w:rPr>
        <w:t>(Sala Constitucional. Voto 5408</w:t>
      </w:r>
      <w:r w:rsidRPr="001F5AF9">
        <w:rPr>
          <w:rFonts w:ascii="Times New Roman" w:hAnsi="Times New Roman"/>
          <w:spacing w:val="-3"/>
          <w:sz w:val="20"/>
          <w:szCs w:val="20"/>
          <w:lang w:val="es-ES_tradnl"/>
        </w:rPr>
        <w:t>-9</w:t>
      </w:r>
      <w:r>
        <w:rPr>
          <w:rFonts w:ascii="Times New Roman" w:hAnsi="Times New Roman"/>
          <w:spacing w:val="-3"/>
          <w:sz w:val="20"/>
          <w:szCs w:val="20"/>
          <w:lang w:val="es-ES_tradnl"/>
        </w:rPr>
        <w:t>7</w:t>
      </w:r>
      <w:r w:rsidRPr="001F5AF9">
        <w:rPr>
          <w:rFonts w:ascii="Times New Roman" w:hAnsi="Times New Roman"/>
          <w:spacing w:val="-3"/>
          <w:sz w:val="20"/>
          <w:szCs w:val="20"/>
          <w:lang w:val="es-ES_tradnl"/>
        </w:rPr>
        <w:t xml:space="preserve"> de las 1</w:t>
      </w:r>
      <w:r>
        <w:rPr>
          <w:rFonts w:ascii="Times New Roman" w:hAnsi="Times New Roman"/>
          <w:spacing w:val="-3"/>
          <w:sz w:val="20"/>
          <w:szCs w:val="20"/>
          <w:lang w:val="es-ES_tradnl"/>
        </w:rPr>
        <w:t>6</w:t>
      </w:r>
      <w:r w:rsidRPr="001F5AF9">
        <w:rPr>
          <w:rFonts w:ascii="Times New Roman" w:hAnsi="Times New Roman"/>
          <w:spacing w:val="-3"/>
          <w:sz w:val="20"/>
          <w:szCs w:val="20"/>
          <w:lang w:val="es-ES_tradnl"/>
        </w:rPr>
        <w:t>:</w:t>
      </w:r>
      <w:r>
        <w:rPr>
          <w:rFonts w:ascii="Times New Roman" w:hAnsi="Times New Roman"/>
          <w:spacing w:val="-3"/>
          <w:sz w:val="20"/>
          <w:szCs w:val="20"/>
          <w:lang w:val="es-ES_tradnl"/>
        </w:rPr>
        <w:t>03</w:t>
      </w:r>
      <w:r w:rsidRPr="001F5AF9">
        <w:rPr>
          <w:rFonts w:ascii="Times New Roman" w:hAnsi="Times New Roman"/>
          <w:spacing w:val="-3"/>
          <w:sz w:val="20"/>
          <w:szCs w:val="20"/>
          <w:lang w:val="es-ES_tradnl"/>
        </w:rPr>
        <w:t xml:space="preserve"> </w:t>
      </w:r>
      <w:proofErr w:type="spellStart"/>
      <w:r w:rsidRPr="001F5AF9">
        <w:rPr>
          <w:rFonts w:ascii="Times New Roman" w:hAnsi="Times New Roman"/>
          <w:spacing w:val="-3"/>
          <w:sz w:val="20"/>
          <w:szCs w:val="20"/>
          <w:lang w:val="es-ES_tradnl"/>
        </w:rPr>
        <w:t>Hrs</w:t>
      </w:r>
      <w:proofErr w:type="spellEnd"/>
      <w:r w:rsidRPr="001F5AF9">
        <w:rPr>
          <w:rFonts w:ascii="Times New Roman" w:hAnsi="Times New Roman"/>
          <w:spacing w:val="-3"/>
          <w:sz w:val="20"/>
          <w:szCs w:val="20"/>
          <w:lang w:val="es-ES_tradnl"/>
        </w:rPr>
        <w:t xml:space="preserve">, del </w:t>
      </w:r>
      <w:r>
        <w:rPr>
          <w:rFonts w:ascii="Times New Roman" w:hAnsi="Times New Roman"/>
          <w:spacing w:val="-3"/>
          <w:sz w:val="20"/>
          <w:szCs w:val="20"/>
          <w:lang w:val="es-ES_tradnl"/>
        </w:rPr>
        <w:t>5</w:t>
      </w:r>
      <w:r w:rsidRPr="001F5AF9">
        <w:rPr>
          <w:rFonts w:ascii="Times New Roman" w:hAnsi="Times New Roman"/>
          <w:spacing w:val="-3"/>
          <w:sz w:val="20"/>
          <w:szCs w:val="20"/>
          <w:lang w:val="es-ES_tradnl"/>
        </w:rPr>
        <w:t xml:space="preserve"> de </w:t>
      </w:r>
      <w:r>
        <w:rPr>
          <w:rFonts w:ascii="Times New Roman" w:hAnsi="Times New Roman"/>
          <w:spacing w:val="-3"/>
          <w:sz w:val="20"/>
          <w:szCs w:val="20"/>
          <w:lang w:val="es-ES_tradnl"/>
        </w:rPr>
        <w:t xml:space="preserve">setiembre </w:t>
      </w:r>
      <w:r w:rsidRPr="001F5AF9">
        <w:rPr>
          <w:rFonts w:ascii="Times New Roman" w:hAnsi="Times New Roman"/>
          <w:spacing w:val="-3"/>
          <w:sz w:val="20"/>
          <w:szCs w:val="20"/>
          <w:lang w:val="es-ES_tradnl"/>
        </w:rPr>
        <w:t>de 199</w:t>
      </w:r>
      <w:r>
        <w:rPr>
          <w:rFonts w:ascii="Times New Roman" w:hAnsi="Times New Roman"/>
          <w:spacing w:val="-3"/>
          <w:sz w:val="20"/>
          <w:szCs w:val="20"/>
          <w:lang w:val="es-ES_tradnl"/>
        </w:rPr>
        <w:t>7</w:t>
      </w:r>
      <w:r w:rsidRPr="001F5AF9">
        <w:rPr>
          <w:rFonts w:ascii="Times New Roman" w:hAnsi="Times New Roman"/>
          <w:spacing w:val="-3"/>
          <w:sz w:val="20"/>
          <w:szCs w:val="20"/>
          <w:lang w:val="es-ES_tradnl"/>
        </w:rPr>
        <w:t>)</w:t>
      </w:r>
    </w:p>
    <w:p w14:paraId="4AFDE4EA" w14:textId="77777777" w:rsidR="00C232AB" w:rsidRDefault="00C232AB" w:rsidP="00C232AB">
      <w:pPr>
        <w:autoSpaceDE w:val="0"/>
        <w:autoSpaceDN w:val="0"/>
        <w:adjustRightInd w:val="0"/>
        <w:rPr>
          <w:color w:val="000000" w:themeColor="text1"/>
        </w:rPr>
      </w:pPr>
    </w:p>
    <w:p w14:paraId="0943BFF9" w14:textId="77777777" w:rsidR="00C232AB" w:rsidRDefault="00C232AB" w:rsidP="00C232AB">
      <w:pPr>
        <w:autoSpaceDE w:val="0"/>
        <w:autoSpaceDN w:val="0"/>
        <w:adjustRightInd w:val="0"/>
        <w:spacing w:line="276" w:lineRule="auto"/>
        <w:rPr>
          <w:color w:val="000000" w:themeColor="text1"/>
        </w:rPr>
      </w:pPr>
    </w:p>
    <w:p w14:paraId="07287A91" w14:textId="77777777" w:rsidR="00C232AB" w:rsidRPr="00C232AB" w:rsidRDefault="00C232AB" w:rsidP="00C232AB">
      <w:pPr>
        <w:autoSpaceDE w:val="0"/>
        <w:autoSpaceDN w:val="0"/>
        <w:adjustRightInd w:val="0"/>
        <w:spacing w:line="276" w:lineRule="auto"/>
        <w:ind w:left="0" w:right="0"/>
        <w:rPr>
          <w:color w:val="000000" w:themeColor="text1"/>
          <w:sz w:val="24"/>
          <w:szCs w:val="24"/>
        </w:rPr>
      </w:pPr>
      <w:r w:rsidRPr="00C232AB">
        <w:rPr>
          <w:color w:val="000000" w:themeColor="text1"/>
          <w:sz w:val="24"/>
          <w:szCs w:val="24"/>
        </w:rPr>
        <w:t>Los criterios jurisprudenciales expuestos, permitirán ahora examinar desde una óptica objetiva, el régimen sancionatorio aplicable a los concesionarios de taxi, en los siguientes apartados.</w:t>
      </w:r>
    </w:p>
    <w:p w14:paraId="36F2CE9D" w14:textId="77777777" w:rsidR="00C232AB" w:rsidRDefault="00C232AB" w:rsidP="00C232AB">
      <w:pPr>
        <w:autoSpaceDE w:val="0"/>
        <w:autoSpaceDN w:val="0"/>
        <w:adjustRightInd w:val="0"/>
        <w:rPr>
          <w:color w:val="000000" w:themeColor="text1"/>
        </w:rPr>
      </w:pPr>
    </w:p>
    <w:p w14:paraId="1BED30E2" w14:textId="77777777" w:rsidR="00C232AB" w:rsidRDefault="00C232AB" w:rsidP="00C232AB">
      <w:pPr>
        <w:autoSpaceDE w:val="0"/>
        <w:autoSpaceDN w:val="0"/>
        <w:adjustRightInd w:val="0"/>
        <w:rPr>
          <w:color w:val="000000" w:themeColor="text1"/>
        </w:rPr>
      </w:pPr>
    </w:p>
    <w:p w14:paraId="75790B64" w14:textId="77777777" w:rsidR="00C232AB" w:rsidRPr="00A27F4F" w:rsidRDefault="00C232AB" w:rsidP="00A27F4F">
      <w:pPr>
        <w:autoSpaceDE w:val="0"/>
        <w:autoSpaceDN w:val="0"/>
        <w:adjustRightInd w:val="0"/>
        <w:spacing w:line="276" w:lineRule="auto"/>
        <w:ind w:left="0" w:right="0"/>
        <w:rPr>
          <w:b/>
          <w:color w:val="000000" w:themeColor="text1"/>
          <w:sz w:val="24"/>
          <w:szCs w:val="24"/>
        </w:rPr>
      </w:pPr>
      <w:r w:rsidRPr="00A27F4F">
        <w:rPr>
          <w:b/>
          <w:color w:val="000000" w:themeColor="text1"/>
          <w:sz w:val="24"/>
          <w:szCs w:val="24"/>
        </w:rPr>
        <w:t xml:space="preserve">Ley número 7969 </w:t>
      </w:r>
      <w:r w:rsidRPr="00A27F4F">
        <w:rPr>
          <w:b/>
          <w:color w:val="000000"/>
          <w:sz w:val="24"/>
          <w:szCs w:val="24"/>
        </w:rPr>
        <w:t>“Ley Reguladora del Servicio Público de Transporte Remunerado de Personas en Vehículos en la Modalidad de Taxi”</w:t>
      </w:r>
    </w:p>
    <w:p w14:paraId="3FB6EB7F" w14:textId="77777777" w:rsidR="00C232AB" w:rsidRPr="00A27F4F" w:rsidRDefault="00C232AB" w:rsidP="00A27F4F">
      <w:pPr>
        <w:autoSpaceDE w:val="0"/>
        <w:autoSpaceDN w:val="0"/>
        <w:adjustRightInd w:val="0"/>
        <w:spacing w:line="276" w:lineRule="auto"/>
        <w:ind w:left="0" w:right="0"/>
        <w:rPr>
          <w:b/>
          <w:color w:val="000000" w:themeColor="text1"/>
          <w:sz w:val="24"/>
          <w:szCs w:val="24"/>
        </w:rPr>
      </w:pPr>
    </w:p>
    <w:p w14:paraId="67753DD4" w14:textId="77777777" w:rsidR="00C232AB" w:rsidRPr="00A27F4F" w:rsidRDefault="00C232AB" w:rsidP="00A27F4F">
      <w:pPr>
        <w:autoSpaceDE w:val="0"/>
        <w:autoSpaceDN w:val="0"/>
        <w:adjustRightInd w:val="0"/>
        <w:spacing w:line="276" w:lineRule="auto"/>
        <w:ind w:left="0" w:right="0"/>
        <w:rPr>
          <w:color w:val="000000" w:themeColor="text1"/>
          <w:sz w:val="24"/>
          <w:szCs w:val="24"/>
        </w:rPr>
      </w:pPr>
      <w:r w:rsidRPr="00A27F4F">
        <w:rPr>
          <w:color w:val="000000" w:themeColor="text1"/>
          <w:sz w:val="24"/>
          <w:szCs w:val="24"/>
        </w:rPr>
        <w:t>La jurisprudencia nacional, ha sido uniforme en el sentido de que la Administración, como titular del servicio público que es, otorga únicamente la explotación del servicio público a través de la concesión, impidiendo que el concesionario pueda tener un derecho de disposición sobre la concesión.</w:t>
      </w:r>
    </w:p>
    <w:p w14:paraId="17D1CDED" w14:textId="77777777" w:rsidR="00C232AB" w:rsidRPr="00A27F4F" w:rsidRDefault="00C232AB" w:rsidP="00A27F4F">
      <w:pPr>
        <w:autoSpaceDE w:val="0"/>
        <w:autoSpaceDN w:val="0"/>
        <w:adjustRightInd w:val="0"/>
        <w:spacing w:line="276" w:lineRule="auto"/>
        <w:ind w:left="0" w:right="0"/>
        <w:rPr>
          <w:color w:val="000000" w:themeColor="text1"/>
          <w:sz w:val="24"/>
          <w:szCs w:val="24"/>
        </w:rPr>
      </w:pPr>
    </w:p>
    <w:p w14:paraId="66D5C3C1" w14:textId="77777777" w:rsidR="00C232AB" w:rsidRPr="00A27F4F" w:rsidRDefault="00C232AB" w:rsidP="00A27F4F">
      <w:pPr>
        <w:autoSpaceDE w:val="0"/>
        <w:autoSpaceDN w:val="0"/>
        <w:adjustRightInd w:val="0"/>
        <w:spacing w:line="276" w:lineRule="auto"/>
        <w:ind w:left="0" w:right="0"/>
        <w:rPr>
          <w:color w:val="000000" w:themeColor="text1"/>
          <w:sz w:val="24"/>
          <w:szCs w:val="24"/>
        </w:rPr>
      </w:pPr>
      <w:r w:rsidRPr="00A27F4F">
        <w:rPr>
          <w:color w:val="000000" w:themeColor="text1"/>
          <w:sz w:val="24"/>
          <w:szCs w:val="24"/>
        </w:rPr>
        <w:t xml:space="preserve">La Administración mantiene por su parte, los deberes de fiscalización y control sobre la forma en que explota la concesión siempre en relación con la vigilancia del interés público que el servicio público pretende satisfacer, esto no implica que la Administración realice </w:t>
      </w:r>
      <w:r w:rsidRPr="00A27F4F">
        <w:rPr>
          <w:color w:val="000000" w:themeColor="text1"/>
          <w:sz w:val="24"/>
          <w:szCs w:val="24"/>
        </w:rPr>
        <w:lastRenderedPageBreak/>
        <w:t xml:space="preserve">actos que afecten ilegítimamente los derechos de los concesionarios. En este sentido puede observarse el Voto 5403-95 de las 16:06 </w:t>
      </w:r>
      <w:proofErr w:type="spellStart"/>
      <w:r w:rsidRPr="00A27F4F">
        <w:rPr>
          <w:color w:val="000000" w:themeColor="text1"/>
          <w:sz w:val="24"/>
          <w:szCs w:val="24"/>
        </w:rPr>
        <w:t>Hrs</w:t>
      </w:r>
      <w:proofErr w:type="spellEnd"/>
      <w:r w:rsidRPr="00A27F4F">
        <w:rPr>
          <w:color w:val="000000" w:themeColor="text1"/>
          <w:sz w:val="24"/>
          <w:szCs w:val="24"/>
        </w:rPr>
        <w:t>, del 3 de octubre de 1995, emitido por la Sala Constitucional.</w:t>
      </w:r>
    </w:p>
    <w:p w14:paraId="31C3A7F8" w14:textId="77777777" w:rsidR="00C232AB" w:rsidRPr="00A27F4F" w:rsidRDefault="00C232AB" w:rsidP="00A27F4F">
      <w:pPr>
        <w:autoSpaceDE w:val="0"/>
        <w:autoSpaceDN w:val="0"/>
        <w:adjustRightInd w:val="0"/>
        <w:spacing w:line="276" w:lineRule="auto"/>
        <w:ind w:left="0" w:right="0"/>
        <w:rPr>
          <w:color w:val="000000" w:themeColor="text1"/>
          <w:sz w:val="24"/>
          <w:szCs w:val="24"/>
        </w:rPr>
      </w:pPr>
    </w:p>
    <w:p w14:paraId="3A0F9B4D" w14:textId="77777777" w:rsidR="00C232AB" w:rsidRPr="00A27F4F" w:rsidRDefault="00C232AB" w:rsidP="00A27F4F">
      <w:pPr>
        <w:autoSpaceDE w:val="0"/>
        <w:autoSpaceDN w:val="0"/>
        <w:adjustRightInd w:val="0"/>
        <w:spacing w:line="276" w:lineRule="auto"/>
        <w:ind w:left="0" w:right="0"/>
        <w:rPr>
          <w:color w:val="000000"/>
          <w:sz w:val="24"/>
          <w:szCs w:val="24"/>
        </w:rPr>
      </w:pPr>
      <w:r w:rsidRPr="00A27F4F">
        <w:rPr>
          <w:color w:val="000000" w:themeColor="text1"/>
          <w:sz w:val="24"/>
          <w:szCs w:val="24"/>
        </w:rPr>
        <w:t xml:space="preserve">Los procedimientos administrativos sancionatorios que realice el Consejo de Transporte Público, deben tramitarse de acuerdo al Libro II de la Ley General de la Administración Pública, por disposición de la Ley número 7969 </w:t>
      </w:r>
      <w:r w:rsidRPr="00A27F4F">
        <w:rPr>
          <w:color w:val="000000"/>
          <w:sz w:val="24"/>
          <w:szCs w:val="24"/>
        </w:rPr>
        <w:t xml:space="preserve">“Ley Reguladora del Servicio Público de Transporte Remunerado de Personas en Vehículos en la Modalidad de Taxi”.  </w:t>
      </w:r>
    </w:p>
    <w:p w14:paraId="03C5BA62" w14:textId="77777777" w:rsidR="00666CD7" w:rsidRDefault="00666CD7" w:rsidP="00A27F4F">
      <w:pPr>
        <w:autoSpaceDE w:val="0"/>
        <w:autoSpaceDN w:val="0"/>
        <w:adjustRightInd w:val="0"/>
        <w:spacing w:line="276" w:lineRule="auto"/>
        <w:ind w:left="0" w:right="0"/>
        <w:rPr>
          <w:color w:val="000000"/>
          <w:sz w:val="24"/>
          <w:szCs w:val="24"/>
        </w:rPr>
      </w:pPr>
    </w:p>
    <w:p w14:paraId="538BFA2C" w14:textId="77777777" w:rsidR="00C232AB" w:rsidRPr="00A27F4F" w:rsidRDefault="00C232AB" w:rsidP="00A27F4F">
      <w:pPr>
        <w:autoSpaceDE w:val="0"/>
        <w:autoSpaceDN w:val="0"/>
        <w:adjustRightInd w:val="0"/>
        <w:spacing w:line="276" w:lineRule="auto"/>
        <w:ind w:left="0" w:right="0"/>
        <w:rPr>
          <w:color w:val="000000"/>
          <w:sz w:val="24"/>
          <w:szCs w:val="24"/>
        </w:rPr>
      </w:pPr>
      <w:r w:rsidRPr="00A27F4F">
        <w:rPr>
          <w:color w:val="000000"/>
          <w:sz w:val="24"/>
          <w:szCs w:val="24"/>
        </w:rPr>
        <w:t xml:space="preserve">El </w:t>
      </w:r>
      <w:r w:rsidRPr="00A27F4F">
        <w:rPr>
          <w:color w:val="000000" w:themeColor="text1"/>
          <w:sz w:val="24"/>
          <w:szCs w:val="24"/>
        </w:rPr>
        <w:t xml:space="preserve">régimen sancionatorio aplicable a la concesión del servicio público modalidad taxi, es </w:t>
      </w:r>
      <w:r w:rsidRPr="00A27F4F">
        <w:rPr>
          <w:color w:val="000000"/>
          <w:sz w:val="24"/>
          <w:szCs w:val="24"/>
        </w:rPr>
        <w:t xml:space="preserve">identificable en el artículo 40 de la Ley 7969: </w:t>
      </w:r>
    </w:p>
    <w:p w14:paraId="3C094925" w14:textId="77777777" w:rsidR="00C232AB" w:rsidRDefault="00C232AB" w:rsidP="00C232AB">
      <w:pPr>
        <w:autoSpaceDE w:val="0"/>
        <w:autoSpaceDN w:val="0"/>
        <w:adjustRightInd w:val="0"/>
        <w:spacing w:line="276" w:lineRule="auto"/>
        <w:rPr>
          <w:color w:val="000000"/>
        </w:rPr>
      </w:pPr>
    </w:p>
    <w:p w14:paraId="4B47DE24" w14:textId="77777777" w:rsidR="00C232AB" w:rsidRPr="00C45080" w:rsidRDefault="00C232AB" w:rsidP="00C232AB">
      <w:pPr>
        <w:widowControl w:val="0"/>
        <w:rPr>
          <w:color w:val="000000"/>
        </w:rPr>
      </w:pPr>
      <w:r w:rsidRPr="00C45080">
        <w:rPr>
          <w:color w:val="000000"/>
        </w:rPr>
        <w:t>“</w:t>
      </w:r>
      <w:r w:rsidRPr="00C45080">
        <w:rPr>
          <w:b/>
          <w:color w:val="000000"/>
        </w:rPr>
        <w:t>ARTÍCULO 40.- Extinción de la concesión</w:t>
      </w:r>
    </w:p>
    <w:p w14:paraId="1F21F2C8" w14:textId="77777777" w:rsidR="00C232AB" w:rsidRPr="00C45080" w:rsidRDefault="00C232AB" w:rsidP="00C232AB">
      <w:pPr>
        <w:widowControl w:val="0"/>
        <w:rPr>
          <w:color w:val="000000"/>
        </w:rPr>
      </w:pPr>
      <w:r w:rsidRPr="00C45080">
        <w:rPr>
          <w:color w:val="000000"/>
        </w:rPr>
        <w:t>El Consejo podrá cancelar la concesión administrativamente, de conformidad con las siguientes causales:</w:t>
      </w:r>
    </w:p>
    <w:p w14:paraId="746BA51D" w14:textId="77777777" w:rsidR="00C232AB" w:rsidRPr="00C45080" w:rsidRDefault="00C232AB" w:rsidP="00C232AB">
      <w:pPr>
        <w:widowControl w:val="0"/>
        <w:rPr>
          <w:color w:val="000000"/>
        </w:rPr>
      </w:pPr>
    </w:p>
    <w:p w14:paraId="60AA4E28" w14:textId="77777777" w:rsidR="00C232AB" w:rsidRPr="00C45080" w:rsidRDefault="00C232AB" w:rsidP="00C232AB">
      <w:pPr>
        <w:widowControl w:val="0"/>
        <w:rPr>
          <w:color w:val="000000"/>
        </w:rPr>
      </w:pPr>
      <w:r w:rsidRPr="00C45080">
        <w:rPr>
          <w:color w:val="000000"/>
        </w:rPr>
        <w:t>a) Incumplir las obligaciones y los deberes fijados en esta ley, su reglamento, el contrato o leyes y reglamentos conexos.</w:t>
      </w:r>
    </w:p>
    <w:p w14:paraId="008541DB" w14:textId="77777777" w:rsidR="00C232AB" w:rsidRPr="00C45080" w:rsidRDefault="00C232AB" w:rsidP="00C232AB">
      <w:pPr>
        <w:widowControl w:val="0"/>
        <w:rPr>
          <w:color w:val="000000"/>
        </w:rPr>
      </w:pPr>
      <w:r w:rsidRPr="00C45080">
        <w:rPr>
          <w:color w:val="000000"/>
        </w:rPr>
        <w:t>b) Comprobar, en cualquier momento, la presentación de datos falsos o inexactos en la oferta.</w:t>
      </w:r>
    </w:p>
    <w:p w14:paraId="133C2290" w14:textId="77777777" w:rsidR="00C232AB" w:rsidRPr="00C45080" w:rsidRDefault="00C232AB" w:rsidP="00C232AB">
      <w:pPr>
        <w:widowControl w:val="0"/>
        <w:rPr>
          <w:color w:val="000000"/>
        </w:rPr>
      </w:pPr>
      <w:r w:rsidRPr="00C45080">
        <w:rPr>
          <w:color w:val="000000"/>
        </w:rPr>
        <w:t>c) Ceder la concesión a favor de un tercero, sin autorización del Consejo.</w:t>
      </w:r>
    </w:p>
    <w:p w14:paraId="0506A40B" w14:textId="77777777" w:rsidR="00C232AB" w:rsidRPr="00C45080" w:rsidRDefault="00C232AB" w:rsidP="00C232AB">
      <w:pPr>
        <w:widowControl w:val="0"/>
        <w:rPr>
          <w:color w:val="000000"/>
        </w:rPr>
      </w:pPr>
      <w:r w:rsidRPr="00C45080">
        <w:rPr>
          <w:color w:val="000000"/>
        </w:rPr>
        <w:t>d) Dejar de formalizar el contrato de concesión por treinta días, contados a partir de la adjudicación.</w:t>
      </w:r>
    </w:p>
    <w:p w14:paraId="6ACFDBAD" w14:textId="77777777" w:rsidR="00C232AB" w:rsidRPr="00C45080" w:rsidRDefault="00C232AB" w:rsidP="00C232AB">
      <w:pPr>
        <w:widowControl w:val="0"/>
        <w:rPr>
          <w:color w:val="000000"/>
        </w:rPr>
      </w:pPr>
      <w:r w:rsidRPr="00C45080">
        <w:rPr>
          <w:color w:val="000000"/>
        </w:rPr>
        <w:t>e) Incurrir en las causales establecidas para la rescisión y resolución contractual dispuestas en la Ley de Contratación Administrativa y su reglamento.</w:t>
      </w:r>
    </w:p>
    <w:p w14:paraId="432B5B58" w14:textId="77777777" w:rsidR="00C232AB" w:rsidRPr="00C45080" w:rsidRDefault="00C232AB" w:rsidP="00C232AB">
      <w:pPr>
        <w:widowControl w:val="0"/>
        <w:rPr>
          <w:color w:val="000000"/>
        </w:rPr>
      </w:pPr>
      <w:r w:rsidRPr="00C45080">
        <w:rPr>
          <w:color w:val="000000"/>
        </w:rPr>
        <w:t>f) Cumplir el plazo.</w:t>
      </w:r>
    </w:p>
    <w:p w14:paraId="715C18F4" w14:textId="77777777" w:rsidR="00C232AB" w:rsidRPr="00C45080" w:rsidRDefault="00C232AB" w:rsidP="00C232AB">
      <w:pPr>
        <w:autoSpaceDE w:val="0"/>
        <w:autoSpaceDN w:val="0"/>
        <w:adjustRightInd w:val="0"/>
        <w:rPr>
          <w:color w:val="000000"/>
        </w:rPr>
      </w:pPr>
      <w:r w:rsidRPr="00C45080">
        <w:rPr>
          <w:color w:val="000000"/>
        </w:rPr>
        <w:t>g) Por remate judicial, declarado en sentencia firme, del vehículo objeto de la concesión.”</w:t>
      </w:r>
    </w:p>
    <w:p w14:paraId="75364E9C" w14:textId="77777777" w:rsidR="00C232AB" w:rsidRDefault="00C232AB" w:rsidP="00C232AB">
      <w:pPr>
        <w:autoSpaceDE w:val="0"/>
        <w:autoSpaceDN w:val="0"/>
        <w:adjustRightInd w:val="0"/>
        <w:spacing w:line="276" w:lineRule="auto"/>
        <w:rPr>
          <w:rFonts w:ascii="Arial" w:hAnsi="Arial" w:cs="Arial"/>
          <w:color w:val="000000"/>
        </w:rPr>
      </w:pPr>
    </w:p>
    <w:p w14:paraId="3F72AE2F" w14:textId="77777777" w:rsidR="00C232AB" w:rsidRPr="00A27F4F" w:rsidRDefault="00C232AB" w:rsidP="00A27F4F">
      <w:pPr>
        <w:autoSpaceDE w:val="0"/>
        <w:autoSpaceDN w:val="0"/>
        <w:adjustRightInd w:val="0"/>
        <w:spacing w:line="276" w:lineRule="auto"/>
        <w:ind w:left="0" w:right="0"/>
        <w:rPr>
          <w:color w:val="000000" w:themeColor="text1"/>
          <w:sz w:val="24"/>
          <w:szCs w:val="24"/>
        </w:rPr>
      </w:pPr>
      <w:r w:rsidRPr="00A27F4F">
        <w:rPr>
          <w:color w:val="000000" w:themeColor="text1"/>
          <w:sz w:val="24"/>
          <w:szCs w:val="24"/>
        </w:rPr>
        <w:t>Tal y como se deriva de la norma transcrita, en el inciso a), el incumplimiento de los deberes y obligaciones derivados de la Ley 7969, su reglamento, leyes y decretos conexos pueden implicar la cancelación de la concesión.</w:t>
      </w:r>
    </w:p>
    <w:p w14:paraId="2D911020" w14:textId="77777777" w:rsidR="00C232AB" w:rsidRPr="00A27F4F" w:rsidRDefault="00C232AB" w:rsidP="00A27F4F">
      <w:pPr>
        <w:autoSpaceDE w:val="0"/>
        <w:autoSpaceDN w:val="0"/>
        <w:adjustRightInd w:val="0"/>
        <w:spacing w:line="276" w:lineRule="auto"/>
        <w:ind w:left="0" w:right="0"/>
        <w:rPr>
          <w:color w:val="000000" w:themeColor="text1"/>
          <w:sz w:val="24"/>
          <w:szCs w:val="24"/>
        </w:rPr>
      </w:pPr>
    </w:p>
    <w:p w14:paraId="3124674E" w14:textId="77777777" w:rsidR="00C232AB" w:rsidRPr="00A27F4F" w:rsidRDefault="00C232AB" w:rsidP="00A27F4F">
      <w:pPr>
        <w:autoSpaceDE w:val="0"/>
        <w:autoSpaceDN w:val="0"/>
        <w:adjustRightInd w:val="0"/>
        <w:spacing w:line="276" w:lineRule="auto"/>
        <w:ind w:left="0" w:right="0"/>
        <w:rPr>
          <w:color w:val="000000" w:themeColor="text1"/>
          <w:sz w:val="24"/>
          <w:szCs w:val="24"/>
        </w:rPr>
      </w:pPr>
      <w:r w:rsidRPr="00A27F4F">
        <w:rPr>
          <w:color w:val="000000" w:themeColor="text1"/>
          <w:sz w:val="24"/>
          <w:szCs w:val="24"/>
        </w:rPr>
        <w:t xml:space="preserve">Ahora bien, el </w:t>
      </w:r>
      <w:r w:rsidRPr="00A27F4F">
        <w:rPr>
          <w:b/>
          <w:color w:val="000000" w:themeColor="text1"/>
          <w:sz w:val="24"/>
          <w:szCs w:val="24"/>
        </w:rPr>
        <w:t xml:space="preserve">beneficiario titular </w:t>
      </w:r>
      <w:r w:rsidRPr="00A27F4F">
        <w:rPr>
          <w:color w:val="000000" w:themeColor="text1"/>
          <w:sz w:val="24"/>
          <w:szCs w:val="24"/>
        </w:rPr>
        <w:t xml:space="preserve">de una concesión administrativa de taxi, nombrado por el concesionario de taxi, </w:t>
      </w:r>
      <w:r w:rsidRPr="00A27F4F">
        <w:rPr>
          <w:i/>
          <w:color w:val="000000" w:themeColor="text1"/>
          <w:sz w:val="24"/>
          <w:szCs w:val="24"/>
          <w:u w:val="single"/>
        </w:rPr>
        <w:t>no tiene</w:t>
      </w:r>
      <w:r w:rsidR="00666CD7">
        <w:rPr>
          <w:i/>
          <w:color w:val="000000" w:themeColor="text1"/>
          <w:sz w:val="24"/>
          <w:szCs w:val="24"/>
          <w:u w:val="single"/>
        </w:rPr>
        <w:t xml:space="preserve"> aún </w:t>
      </w:r>
      <w:r w:rsidRPr="00A27F4F">
        <w:rPr>
          <w:i/>
          <w:color w:val="000000" w:themeColor="text1"/>
          <w:sz w:val="24"/>
          <w:szCs w:val="24"/>
          <w:u w:val="single"/>
        </w:rPr>
        <w:t>una relación de servicio con el Estado, y por lo tanto no es sujeto de sanciones</w:t>
      </w:r>
      <w:r w:rsidRPr="00A27F4F">
        <w:rPr>
          <w:color w:val="000000" w:themeColor="text1"/>
          <w:sz w:val="24"/>
          <w:szCs w:val="24"/>
        </w:rPr>
        <w:t>.</w:t>
      </w:r>
    </w:p>
    <w:p w14:paraId="5C9BE058" w14:textId="77777777" w:rsidR="00C232AB" w:rsidRPr="00A27F4F" w:rsidRDefault="00C232AB" w:rsidP="00A27F4F">
      <w:pPr>
        <w:autoSpaceDE w:val="0"/>
        <w:autoSpaceDN w:val="0"/>
        <w:adjustRightInd w:val="0"/>
        <w:spacing w:line="276" w:lineRule="auto"/>
        <w:ind w:left="0" w:right="0"/>
        <w:rPr>
          <w:color w:val="000000" w:themeColor="text1"/>
          <w:sz w:val="24"/>
          <w:szCs w:val="24"/>
        </w:rPr>
      </w:pPr>
    </w:p>
    <w:p w14:paraId="62FA74F8" w14:textId="77777777" w:rsidR="00C232AB" w:rsidRPr="00A27F4F" w:rsidRDefault="00C232AB" w:rsidP="00A27F4F">
      <w:pPr>
        <w:autoSpaceDE w:val="0"/>
        <w:autoSpaceDN w:val="0"/>
        <w:adjustRightInd w:val="0"/>
        <w:spacing w:line="276" w:lineRule="auto"/>
        <w:ind w:left="0" w:right="0"/>
        <w:rPr>
          <w:color w:val="000000" w:themeColor="text1"/>
          <w:sz w:val="24"/>
          <w:szCs w:val="24"/>
        </w:rPr>
      </w:pPr>
      <w:r w:rsidRPr="00A27F4F">
        <w:rPr>
          <w:color w:val="000000" w:themeColor="text1"/>
          <w:sz w:val="24"/>
          <w:szCs w:val="24"/>
        </w:rPr>
        <w:t xml:space="preserve">Imponer una sanción, al beneficiario titular </w:t>
      </w:r>
      <w:r w:rsidR="00A27F4F">
        <w:rPr>
          <w:color w:val="000000" w:themeColor="text1"/>
          <w:sz w:val="24"/>
          <w:szCs w:val="24"/>
        </w:rPr>
        <w:t>como la</w:t>
      </w:r>
      <w:r w:rsidRPr="00A27F4F">
        <w:rPr>
          <w:color w:val="000000" w:themeColor="text1"/>
          <w:sz w:val="24"/>
          <w:szCs w:val="24"/>
        </w:rPr>
        <w:t xml:space="preserve"> cancelación de la concesión de taxi de la cual es beneficiario, quebranta indiscutiblemente el ordenamiento jurídico administrativo y el debido procedimiento administrativo, al violenta</w:t>
      </w:r>
      <w:r w:rsidR="00A27F4F">
        <w:rPr>
          <w:color w:val="000000" w:themeColor="text1"/>
          <w:sz w:val="24"/>
          <w:szCs w:val="24"/>
        </w:rPr>
        <w:t>r</w:t>
      </w:r>
      <w:r w:rsidRPr="00A27F4F">
        <w:rPr>
          <w:color w:val="000000" w:themeColor="text1"/>
          <w:sz w:val="24"/>
          <w:szCs w:val="24"/>
        </w:rPr>
        <w:t xml:space="preserve"> los derechos fundamentales constitucionalmente consagrados para la protección de los administrados, en contra del ejercicio arbitrario de las potestades de imperio por parte de los funcionarios representantes de la administración.  Esto porque se violenta el artículo 39 de la Constitución Política que establece:</w:t>
      </w:r>
    </w:p>
    <w:p w14:paraId="3D66489A" w14:textId="77777777" w:rsidR="00C232AB" w:rsidRPr="004B0443" w:rsidRDefault="00C232AB" w:rsidP="00C232AB">
      <w:pPr>
        <w:autoSpaceDE w:val="0"/>
        <w:autoSpaceDN w:val="0"/>
        <w:adjustRightInd w:val="0"/>
        <w:rPr>
          <w:color w:val="000000" w:themeColor="text1"/>
        </w:rPr>
      </w:pPr>
    </w:p>
    <w:p w14:paraId="17FC151D" w14:textId="77777777" w:rsidR="00C232AB" w:rsidRPr="004B0443" w:rsidRDefault="00C232AB" w:rsidP="00A27F4F">
      <w:pPr>
        <w:rPr>
          <w:color w:val="000000"/>
        </w:rPr>
      </w:pPr>
      <w:r>
        <w:rPr>
          <w:color w:val="000000"/>
          <w:lang w:val="es-ES"/>
        </w:rPr>
        <w:t>“</w:t>
      </w:r>
      <w:r w:rsidRPr="004B0443">
        <w:rPr>
          <w:color w:val="000000"/>
          <w:lang w:val="es-ES"/>
        </w:rPr>
        <w:t xml:space="preserve">ARTÍCULO 39.- A nadie se hará sufrir pena sino por delito, cuasidelito o falta, sancionados por ley anterior y en virtud de sentencia firme dictada por autoridad </w:t>
      </w:r>
      <w:r w:rsidRPr="004B0443">
        <w:rPr>
          <w:color w:val="000000"/>
          <w:lang w:val="es-ES"/>
        </w:rPr>
        <w:lastRenderedPageBreak/>
        <w:t xml:space="preserve">competente, previa oportunidad concedida al indiciado para ejercitar su defensa y mediante la necesaria demostración de culpabilidad. </w:t>
      </w:r>
    </w:p>
    <w:p w14:paraId="3CC2B2DB" w14:textId="77777777" w:rsidR="00C232AB" w:rsidRDefault="00C232AB" w:rsidP="00A27F4F">
      <w:pPr>
        <w:rPr>
          <w:color w:val="000000"/>
          <w:lang w:val="es-ES"/>
        </w:rPr>
      </w:pPr>
    </w:p>
    <w:p w14:paraId="145453AD" w14:textId="77777777" w:rsidR="00C232AB" w:rsidRPr="004B0443" w:rsidRDefault="00C232AB" w:rsidP="00A27F4F">
      <w:pPr>
        <w:rPr>
          <w:color w:val="000000"/>
        </w:rPr>
      </w:pPr>
      <w:r w:rsidRPr="004B0443">
        <w:rPr>
          <w:color w:val="000000"/>
          <w:lang w:val="es-ES"/>
        </w:rPr>
        <w:t>No constituyen violación a este artículo o a los dos anteriores, el apremio corporal en materia civil o de trabajo o las detenciones que pudieren decretarse en las insolvencias, quiebras o concursos de acreedores.</w:t>
      </w:r>
      <w:r>
        <w:rPr>
          <w:color w:val="000000"/>
          <w:lang w:val="es-ES"/>
        </w:rPr>
        <w:t>”</w:t>
      </w:r>
    </w:p>
    <w:p w14:paraId="021ADEB5" w14:textId="77777777" w:rsidR="00C232AB" w:rsidRDefault="00C232AB" w:rsidP="00C232AB">
      <w:pPr>
        <w:autoSpaceDE w:val="0"/>
        <w:autoSpaceDN w:val="0"/>
        <w:adjustRightInd w:val="0"/>
        <w:spacing w:line="276" w:lineRule="auto"/>
        <w:rPr>
          <w:color w:val="000000" w:themeColor="text1"/>
        </w:rPr>
      </w:pPr>
    </w:p>
    <w:p w14:paraId="5BDE6479" w14:textId="77777777" w:rsidR="00C232AB" w:rsidRDefault="00C232AB" w:rsidP="00A27F4F">
      <w:pPr>
        <w:autoSpaceDE w:val="0"/>
        <w:autoSpaceDN w:val="0"/>
        <w:adjustRightInd w:val="0"/>
        <w:spacing w:line="276" w:lineRule="auto"/>
        <w:ind w:left="0" w:right="0"/>
        <w:rPr>
          <w:color w:val="000000" w:themeColor="text1"/>
          <w:sz w:val="24"/>
          <w:szCs w:val="24"/>
        </w:rPr>
      </w:pPr>
      <w:r w:rsidRPr="00A27F4F">
        <w:rPr>
          <w:color w:val="000000" w:themeColor="text1"/>
          <w:sz w:val="24"/>
          <w:szCs w:val="24"/>
        </w:rPr>
        <w:t xml:space="preserve">Como se observa, al </w:t>
      </w:r>
      <w:r w:rsidRPr="0062257C">
        <w:rPr>
          <w:i/>
          <w:color w:val="000000" w:themeColor="text1"/>
          <w:sz w:val="24"/>
          <w:szCs w:val="24"/>
          <w:u w:val="single"/>
        </w:rPr>
        <w:t xml:space="preserve">no existir una relación contractual entre el Consejo de Transporte Público, y la recurrente </w:t>
      </w:r>
      <w:r w:rsidR="00276CDC">
        <w:rPr>
          <w:i/>
          <w:color w:val="000000" w:themeColor="text1"/>
          <w:sz w:val="24"/>
          <w:szCs w:val="24"/>
          <w:u w:val="single"/>
        </w:rPr>
        <w:t>ALGC</w:t>
      </w:r>
      <w:r w:rsidRPr="00A27F4F">
        <w:rPr>
          <w:color w:val="000000" w:themeColor="text1"/>
          <w:sz w:val="24"/>
          <w:szCs w:val="24"/>
        </w:rPr>
        <w:t xml:space="preserve">, </w:t>
      </w:r>
      <w:r w:rsidR="00666CD7">
        <w:rPr>
          <w:color w:val="000000" w:themeColor="text1"/>
          <w:sz w:val="24"/>
          <w:szCs w:val="24"/>
        </w:rPr>
        <w:t xml:space="preserve">ni estar previsto en la legislación especial aplicable a los “traspasos mortis causa” de la concesión de Taxi; la Beneficiaria Titular </w:t>
      </w:r>
      <w:r w:rsidRPr="00A27F4F">
        <w:rPr>
          <w:color w:val="000000" w:themeColor="text1"/>
          <w:sz w:val="24"/>
          <w:szCs w:val="24"/>
        </w:rPr>
        <w:t xml:space="preserve">no pudo haber incumplido ningún deber y obligación para con el Consejo, de ahí que en primer lugar el Consejo de Transporte Público, no es autoridad competente, para aplicar sanciones a un administrado, al no mediar entre ellos ninguna relación de servicio público, ante lo cual, en efecto existe un vicio </w:t>
      </w:r>
      <w:r w:rsidR="00666CD7">
        <w:rPr>
          <w:color w:val="000000" w:themeColor="text1"/>
          <w:sz w:val="24"/>
          <w:szCs w:val="24"/>
        </w:rPr>
        <w:t xml:space="preserve">en el </w:t>
      </w:r>
      <w:r w:rsidRPr="00A27F4F">
        <w:rPr>
          <w:color w:val="000000" w:themeColor="text1"/>
          <w:sz w:val="24"/>
          <w:szCs w:val="24"/>
        </w:rPr>
        <w:t xml:space="preserve">motivo del acto administrativo, que incide directamente en el sujeto, pues el Consejo es competente para sancionar a los permisionarios o concesionarios, pero no </w:t>
      </w:r>
      <w:r w:rsidR="00666CD7">
        <w:rPr>
          <w:color w:val="000000" w:themeColor="text1"/>
          <w:sz w:val="24"/>
          <w:szCs w:val="24"/>
        </w:rPr>
        <w:t xml:space="preserve">así </w:t>
      </w:r>
      <w:r w:rsidRPr="00A27F4F">
        <w:rPr>
          <w:color w:val="000000" w:themeColor="text1"/>
          <w:sz w:val="24"/>
          <w:szCs w:val="24"/>
        </w:rPr>
        <w:t>a los beneficiarios de una concesión para un eventual traspaso mortis causa.</w:t>
      </w:r>
    </w:p>
    <w:p w14:paraId="7DC161ED" w14:textId="77777777" w:rsidR="0062257C" w:rsidRDefault="0062257C" w:rsidP="00A27F4F">
      <w:pPr>
        <w:autoSpaceDE w:val="0"/>
        <w:autoSpaceDN w:val="0"/>
        <w:adjustRightInd w:val="0"/>
        <w:spacing w:line="276" w:lineRule="auto"/>
        <w:ind w:left="0" w:right="0"/>
        <w:rPr>
          <w:color w:val="000000" w:themeColor="text1"/>
          <w:sz w:val="24"/>
          <w:szCs w:val="24"/>
        </w:rPr>
      </w:pPr>
    </w:p>
    <w:p w14:paraId="7ED6CE7C" w14:textId="77777777" w:rsidR="0062257C" w:rsidRDefault="0062257C" w:rsidP="00A27F4F">
      <w:pPr>
        <w:autoSpaceDE w:val="0"/>
        <w:autoSpaceDN w:val="0"/>
        <w:adjustRightInd w:val="0"/>
        <w:spacing w:line="276" w:lineRule="auto"/>
        <w:ind w:left="0" w:right="0"/>
        <w:rPr>
          <w:color w:val="000000" w:themeColor="text1"/>
          <w:sz w:val="24"/>
          <w:szCs w:val="24"/>
        </w:rPr>
      </w:pPr>
      <w:r>
        <w:rPr>
          <w:color w:val="000000" w:themeColor="text1"/>
          <w:sz w:val="24"/>
          <w:szCs w:val="24"/>
        </w:rPr>
        <w:t>Incluso, la jurisprudencia citada por la Junta Directiva del Consejo de Transporte Público, al integrar como parte integral del acto administrativo DAJ-2015-004152, no puede ser aplicada al presente caso, pues no se está ante procedimiento administrativo ordinario instaurado para averiguar la verdad real sobre los hechos imputables a un concesionario.</w:t>
      </w:r>
    </w:p>
    <w:p w14:paraId="11BC61F6" w14:textId="77777777" w:rsidR="0062257C" w:rsidRDefault="0062257C" w:rsidP="00A27F4F">
      <w:pPr>
        <w:autoSpaceDE w:val="0"/>
        <w:autoSpaceDN w:val="0"/>
        <w:adjustRightInd w:val="0"/>
        <w:spacing w:line="276" w:lineRule="auto"/>
        <w:ind w:left="0" w:right="0"/>
        <w:rPr>
          <w:color w:val="000000" w:themeColor="text1"/>
          <w:sz w:val="24"/>
          <w:szCs w:val="24"/>
        </w:rPr>
      </w:pPr>
    </w:p>
    <w:p w14:paraId="0306D80A" w14:textId="77777777" w:rsidR="0062257C" w:rsidRDefault="0062257C" w:rsidP="00A27F4F">
      <w:pPr>
        <w:autoSpaceDE w:val="0"/>
        <w:autoSpaceDN w:val="0"/>
        <w:adjustRightInd w:val="0"/>
        <w:spacing w:line="276" w:lineRule="auto"/>
        <w:ind w:left="0" w:right="0"/>
        <w:rPr>
          <w:color w:val="000000" w:themeColor="text1"/>
          <w:sz w:val="24"/>
          <w:szCs w:val="24"/>
        </w:rPr>
      </w:pPr>
      <w:r>
        <w:rPr>
          <w:color w:val="000000" w:themeColor="text1"/>
          <w:sz w:val="24"/>
          <w:szCs w:val="24"/>
        </w:rPr>
        <w:t>Ni siquiera, consta en el expediente las pruebas para afirmar que la concesión ha estado operando por un tercero, ni para indicar lo contrario, sea que no se ha brindado el servicio público desde el fallecimiento de la concesionaria.</w:t>
      </w:r>
    </w:p>
    <w:p w14:paraId="389A978E" w14:textId="77777777" w:rsidR="0062257C" w:rsidRDefault="0062257C" w:rsidP="00A27F4F">
      <w:pPr>
        <w:autoSpaceDE w:val="0"/>
        <w:autoSpaceDN w:val="0"/>
        <w:adjustRightInd w:val="0"/>
        <w:spacing w:line="276" w:lineRule="auto"/>
        <w:ind w:left="0" w:right="0"/>
        <w:rPr>
          <w:color w:val="000000" w:themeColor="text1"/>
          <w:sz w:val="24"/>
          <w:szCs w:val="24"/>
        </w:rPr>
      </w:pPr>
    </w:p>
    <w:p w14:paraId="1DB4E49A" w14:textId="77777777" w:rsidR="009A1676" w:rsidRPr="009A1676" w:rsidRDefault="009A1676" w:rsidP="009A1676">
      <w:pPr>
        <w:autoSpaceDE w:val="0"/>
        <w:autoSpaceDN w:val="0"/>
        <w:adjustRightInd w:val="0"/>
        <w:spacing w:line="276" w:lineRule="auto"/>
        <w:rPr>
          <w:color w:val="000000" w:themeColor="text1"/>
        </w:rPr>
      </w:pPr>
    </w:p>
    <w:p w14:paraId="3FB2B366" w14:textId="77777777" w:rsidR="009A1676" w:rsidRPr="009A1676" w:rsidRDefault="009A1676" w:rsidP="009A1676">
      <w:pPr>
        <w:pStyle w:val="Prrafodelista"/>
        <w:numPr>
          <w:ilvl w:val="0"/>
          <w:numId w:val="34"/>
        </w:numPr>
        <w:autoSpaceDE w:val="0"/>
        <w:autoSpaceDN w:val="0"/>
        <w:adjustRightInd w:val="0"/>
        <w:spacing w:line="276" w:lineRule="auto"/>
        <w:ind w:right="0"/>
        <w:rPr>
          <w:b/>
          <w:color w:val="000000" w:themeColor="text1"/>
          <w:sz w:val="24"/>
          <w:szCs w:val="24"/>
          <w:lang w:eastAsia="es-ES"/>
        </w:rPr>
      </w:pPr>
      <w:r w:rsidRPr="009A1676">
        <w:rPr>
          <w:b/>
          <w:color w:val="000000" w:themeColor="text1"/>
          <w:sz w:val="24"/>
          <w:szCs w:val="24"/>
          <w:lang w:eastAsia="es-ES"/>
        </w:rPr>
        <w:t>Principio de legalidad y falta de motivación</w:t>
      </w:r>
    </w:p>
    <w:p w14:paraId="45992686" w14:textId="77777777" w:rsidR="009A1676" w:rsidRPr="009A1676" w:rsidRDefault="009A1676" w:rsidP="009A1676">
      <w:pPr>
        <w:autoSpaceDE w:val="0"/>
        <w:autoSpaceDN w:val="0"/>
        <w:adjustRightInd w:val="0"/>
        <w:spacing w:line="276" w:lineRule="auto"/>
        <w:rPr>
          <w:color w:val="000000" w:themeColor="text1"/>
          <w:sz w:val="24"/>
          <w:szCs w:val="24"/>
        </w:rPr>
      </w:pPr>
    </w:p>
    <w:p w14:paraId="1F67ADAF" w14:textId="77777777" w:rsidR="009A1676" w:rsidRPr="009A1676" w:rsidRDefault="009A1676" w:rsidP="009A1676">
      <w:pPr>
        <w:pStyle w:val="Style7"/>
        <w:kinsoku w:val="0"/>
        <w:autoSpaceDE/>
        <w:autoSpaceDN/>
        <w:adjustRightInd/>
        <w:spacing w:line="276" w:lineRule="auto"/>
        <w:jc w:val="both"/>
        <w:rPr>
          <w:rStyle w:val="CharacterStyle4"/>
          <w:color w:val="000000" w:themeColor="text1"/>
          <w:sz w:val="24"/>
          <w:szCs w:val="24"/>
          <w:lang w:val="es-CR" w:eastAsia="es-ES"/>
        </w:rPr>
      </w:pPr>
      <w:r w:rsidRPr="009A1676">
        <w:rPr>
          <w:rStyle w:val="CharacterStyle4"/>
          <w:color w:val="000000" w:themeColor="text1"/>
          <w:spacing w:val="1"/>
          <w:sz w:val="24"/>
          <w:szCs w:val="24"/>
          <w:lang w:val="es-CR" w:eastAsia="es-ES"/>
        </w:rPr>
        <w:t xml:space="preserve">La Sala Constitucional, ha indicado en reiteradas ocasiones, que la motivación del acto </w:t>
      </w:r>
      <w:r w:rsidRPr="009A1676">
        <w:rPr>
          <w:rStyle w:val="CharacterStyle4"/>
          <w:color w:val="000000" w:themeColor="text1"/>
          <w:spacing w:val="-1"/>
          <w:sz w:val="24"/>
          <w:szCs w:val="24"/>
          <w:lang w:val="es-CR" w:eastAsia="es-ES"/>
        </w:rPr>
        <w:t xml:space="preserve">administrativo, es un deber inexpugnable para la Administración, por ser parte del debido </w:t>
      </w:r>
      <w:r w:rsidRPr="009A1676">
        <w:rPr>
          <w:rStyle w:val="CharacterStyle4"/>
          <w:color w:val="000000" w:themeColor="text1"/>
          <w:sz w:val="24"/>
          <w:szCs w:val="24"/>
          <w:lang w:val="es-CR" w:eastAsia="es-ES"/>
        </w:rPr>
        <w:t>proceso, en sede administrativa, como se desprende de la siguiente cita.</w:t>
      </w:r>
    </w:p>
    <w:p w14:paraId="677EE598" w14:textId="77777777" w:rsidR="009A1676" w:rsidRPr="009A1676" w:rsidRDefault="009A1676" w:rsidP="009A1676">
      <w:pPr>
        <w:pStyle w:val="Style11"/>
        <w:kinsoku w:val="0"/>
        <w:autoSpaceDE/>
        <w:autoSpaceDN/>
        <w:spacing w:before="0"/>
        <w:ind w:left="0" w:right="0"/>
        <w:rPr>
          <w:rStyle w:val="CharacterStyle4"/>
          <w:color w:val="000000" w:themeColor="text1"/>
          <w:spacing w:val="1"/>
          <w:sz w:val="24"/>
          <w:lang w:val="es-CR"/>
        </w:rPr>
      </w:pPr>
    </w:p>
    <w:p w14:paraId="0A3ADBF4" w14:textId="77777777" w:rsidR="009A1676" w:rsidRPr="009A1676" w:rsidRDefault="009A1676" w:rsidP="009A1676">
      <w:pPr>
        <w:pStyle w:val="Style11"/>
        <w:kinsoku w:val="0"/>
        <w:autoSpaceDE/>
        <w:autoSpaceDN/>
        <w:spacing w:before="0"/>
        <w:ind w:left="851" w:right="851"/>
        <w:rPr>
          <w:rStyle w:val="CharacterStyle4"/>
          <w:color w:val="000000" w:themeColor="text1"/>
          <w:spacing w:val="1"/>
          <w:sz w:val="22"/>
          <w:szCs w:val="22"/>
          <w:lang w:val="es-CR"/>
        </w:rPr>
      </w:pPr>
      <w:r w:rsidRPr="009A1676">
        <w:rPr>
          <w:rStyle w:val="CharacterStyle4"/>
          <w:color w:val="000000" w:themeColor="text1"/>
          <w:spacing w:val="1"/>
          <w:sz w:val="22"/>
          <w:szCs w:val="22"/>
          <w:lang w:val="es-CR"/>
        </w:rPr>
        <w:t xml:space="preserve">"(...) </w:t>
      </w:r>
      <w:r w:rsidRPr="009A1676">
        <w:rPr>
          <w:rStyle w:val="CharacterStyle4"/>
          <w:b/>
          <w:color w:val="000000" w:themeColor="text1"/>
          <w:spacing w:val="1"/>
          <w:sz w:val="22"/>
          <w:szCs w:val="22"/>
          <w:lang w:val="es-CR"/>
        </w:rPr>
        <w:t>Sobre la motivación del acto administrativo.</w:t>
      </w:r>
      <w:r w:rsidRPr="009A1676">
        <w:rPr>
          <w:rStyle w:val="CharacterStyle4"/>
          <w:color w:val="000000" w:themeColor="text1"/>
          <w:spacing w:val="1"/>
          <w:sz w:val="22"/>
          <w:szCs w:val="22"/>
          <w:lang w:val="es-CR"/>
        </w:rPr>
        <w:t xml:space="preserve"> - Reiteradamente ha reconocido este Tribunal que existe para la Administración Pública la obligación de motivar los actos descritos en el artículo 136 de la Ley General de la Administración Pública, lo cual constituye un elemento integrante del debido proceso y en virtud de tal requerimiento, se hace necesario que la Administración brinde un criterio razonable respecto a los actos y resoluciones administrativas que adopte. Sobre este particular la Sala Constitucional ha reconocido lo siguiente:</w:t>
      </w:r>
    </w:p>
    <w:p w14:paraId="0F14CA0E" w14:textId="77777777" w:rsidR="009A1676" w:rsidRPr="009A1676" w:rsidRDefault="009A1676" w:rsidP="009A1676">
      <w:pPr>
        <w:pStyle w:val="Style11"/>
        <w:kinsoku w:val="0"/>
        <w:autoSpaceDE/>
        <w:autoSpaceDN/>
        <w:spacing w:before="0"/>
        <w:ind w:left="851" w:right="851"/>
        <w:rPr>
          <w:rStyle w:val="CharacterStyle4"/>
          <w:color w:val="000000" w:themeColor="text1"/>
          <w:sz w:val="22"/>
          <w:szCs w:val="22"/>
          <w:lang w:val="es-CR"/>
        </w:rPr>
      </w:pPr>
      <w:r w:rsidRPr="009A1676">
        <w:rPr>
          <w:rStyle w:val="CharacterStyle4"/>
          <w:color w:val="000000" w:themeColor="text1"/>
          <w:spacing w:val="1"/>
          <w:sz w:val="22"/>
          <w:szCs w:val="22"/>
          <w:lang w:val="es-CR"/>
        </w:rPr>
        <w:t xml:space="preserve">"En cuanto a la motivación de los actos administrativos se debe entender como la fundamentación que deben dar las autoridades públicas del contenido del acto que emiten, tomando en cuenta los motivos de hecho y de derecho, y el fin que se pretende con la decisión. En reiterada jurisprudencia, este tribunal ha </w:t>
      </w:r>
      <w:r w:rsidRPr="009A1676">
        <w:rPr>
          <w:rStyle w:val="CharacterStyle4"/>
          <w:color w:val="000000" w:themeColor="text1"/>
          <w:spacing w:val="1"/>
          <w:sz w:val="22"/>
          <w:szCs w:val="22"/>
          <w:lang w:val="es-CR"/>
        </w:rPr>
        <w:lastRenderedPageBreak/>
        <w:t xml:space="preserve">manifestado que la motivación de los actos administrativos es una exigencia del principio constitucional del debido proceso así como del derecho de defensa e </w:t>
      </w:r>
      <w:r w:rsidRPr="009A1676">
        <w:rPr>
          <w:rStyle w:val="CharacterStyle4"/>
          <w:color w:val="000000" w:themeColor="text1"/>
          <w:sz w:val="22"/>
          <w:szCs w:val="22"/>
          <w:lang w:val="es-CR"/>
        </w:rPr>
        <w:t xml:space="preserve">implica una referencia a hechos y fundamentos de derecho, de manera que el </w:t>
      </w:r>
      <w:r w:rsidRPr="009A1676">
        <w:rPr>
          <w:rStyle w:val="CharacterStyle4"/>
          <w:color w:val="000000" w:themeColor="text1"/>
          <w:spacing w:val="1"/>
          <w:sz w:val="22"/>
          <w:szCs w:val="22"/>
          <w:lang w:val="es-CR"/>
        </w:rPr>
        <w:t xml:space="preserve">administrado conozca los motivos por los cuales ha de ser sancionado o por los </w:t>
      </w:r>
      <w:r w:rsidRPr="009A1676">
        <w:rPr>
          <w:rStyle w:val="CharacterStyle4"/>
          <w:color w:val="000000" w:themeColor="text1"/>
          <w:sz w:val="22"/>
          <w:szCs w:val="22"/>
          <w:lang w:val="es-CR"/>
        </w:rPr>
        <w:t>cuales se le deniega una gestión que afecta sus intereses o incluso sus derechos</w:t>
      </w:r>
    </w:p>
    <w:p w14:paraId="2B982738" w14:textId="77777777" w:rsidR="009A1676" w:rsidRPr="009A1676" w:rsidRDefault="009A1676" w:rsidP="009A1676">
      <w:pPr>
        <w:pStyle w:val="Style7"/>
        <w:kinsoku w:val="0"/>
        <w:autoSpaceDE/>
        <w:autoSpaceDN/>
        <w:adjustRightInd/>
        <w:ind w:left="851" w:right="851"/>
        <w:jc w:val="both"/>
        <w:rPr>
          <w:rStyle w:val="CharacterStyle4"/>
          <w:color w:val="000000" w:themeColor="text1"/>
          <w:spacing w:val="1"/>
          <w:sz w:val="22"/>
          <w:szCs w:val="22"/>
          <w:lang w:val="es-CR" w:eastAsia="es-ES"/>
        </w:rPr>
      </w:pPr>
      <w:r w:rsidRPr="009A1676">
        <w:rPr>
          <w:rStyle w:val="CharacterStyle4"/>
          <w:color w:val="000000" w:themeColor="text1"/>
          <w:spacing w:val="1"/>
          <w:sz w:val="22"/>
          <w:szCs w:val="22"/>
          <w:lang w:val="es-CR" w:eastAsia="es-ES"/>
        </w:rPr>
        <w:t>subjetivos". (Sentencia número 07924-99 de las diecisiete horas con cuarenta y ocho minutos del trece de octubre de mil novecientos noventa y nueve)</w:t>
      </w:r>
    </w:p>
    <w:p w14:paraId="072568A9" w14:textId="77777777" w:rsidR="009A1676" w:rsidRPr="009A1676" w:rsidRDefault="009A1676" w:rsidP="009A1676">
      <w:pPr>
        <w:pStyle w:val="Style3"/>
        <w:kinsoku w:val="0"/>
        <w:autoSpaceDE/>
        <w:autoSpaceDN/>
        <w:rPr>
          <w:rStyle w:val="CharacterStyle4"/>
          <w:color w:val="000000" w:themeColor="text1"/>
          <w:spacing w:val="1"/>
          <w:sz w:val="22"/>
          <w:szCs w:val="22"/>
          <w:lang w:val="es-CR"/>
        </w:rPr>
      </w:pPr>
      <w:r w:rsidRPr="009A1676">
        <w:rPr>
          <w:rStyle w:val="CharacterStyle4"/>
          <w:color w:val="000000" w:themeColor="text1"/>
          <w:spacing w:val="1"/>
          <w:sz w:val="22"/>
          <w:szCs w:val="22"/>
          <w:lang w:val="es-CR"/>
        </w:rPr>
        <w:t>En el mismo sentido mediante sentencia de las quince horas treinta minutos del cuatro de agosto de mil novecientos noventa y nueve se dispuso en lo conducente:</w:t>
      </w:r>
    </w:p>
    <w:p w14:paraId="412CE2A7" w14:textId="77777777" w:rsidR="009A1676" w:rsidRPr="009A1676" w:rsidRDefault="009A1676" w:rsidP="009A1676">
      <w:pPr>
        <w:pStyle w:val="Style7"/>
        <w:kinsoku w:val="0"/>
        <w:autoSpaceDE/>
        <w:autoSpaceDN/>
        <w:adjustRightInd/>
        <w:ind w:left="851" w:right="851"/>
        <w:jc w:val="both"/>
        <w:rPr>
          <w:rStyle w:val="CharacterStyle4"/>
          <w:color w:val="000000" w:themeColor="text1"/>
          <w:spacing w:val="1"/>
          <w:sz w:val="22"/>
          <w:szCs w:val="22"/>
          <w:lang w:val="es-CR" w:eastAsia="es-ES"/>
        </w:rPr>
      </w:pPr>
      <w:r w:rsidRPr="009A1676">
        <w:rPr>
          <w:rStyle w:val="CharacterStyle4"/>
          <w:color w:val="000000" w:themeColor="text1"/>
          <w:spacing w:val="1"/>
          <w:sz w:val="22"/>
          <w:szCs w:val="22"/>
          <w:lang w:val="es-CR" w:eastAsia="es-ES"/>
        </w:rPr>
        <w:t>(...)</w:t>
      </w:r>
    </w:p>
    <w:p w14:paraId="71FFF08A" w14:textId="77777777" w:rsidR="009A1676" w:rsidRPr="009A1676" w:rsidRDefault="009A1676" w:rsidP="009A1676">
      <w:pPr>
        <w:pStyle w:val="Style3"/>
        <w:kinsoku w:val="0"/>
        <w:autoSpaceDE/>
        <w:autoSpaceDN/>
        <w:rPr>
          <w:color w:val="000000" w:themeColor="text1"/>
          <w:sz w:val="22"/>
          <w:szCs w:val="22"/>
          <w:lang w:val="es-CR" w:eastAsia="es-ES"/>
        </w:rPr>
      </w:pPr>
      <w:r w:rsidRPr="009A1676">
        <w:rPr>
          <w:rStyle w:val="CharacterStyle4"/>
          <w:color w:val="000000" w:themeColor="text1"/>
          <w:sz w:val="22"/>
          <w:szCs w:val="22"/>
          <w:lang w:val="es-CR"/>
        </w:rPr>
        <w:t xml:space="preserve">Sobre la motivación del acto administrativo: Reiteradamente ha dicho la Sala en </w:t>
      </w:r>
      <w:r w:rsidRPr="009A1676">
        <w:rPr>
          <w:rStyle w:val="CharacterStyle4"/>
          <w:color w:val="000000" w:themeColor="text1"/>
          <w:spacing w:val="1"/>
          <w:sz w:val="22"/>
          <w:szCs w:val="22"/>
          <w:lang w:val="es-CR"/>
        </w:rPr>
        <w:t>su jurisprudencia que la motivación de los actos administrativos es una exigencia del</w:t>
      </w:r>
      <w:r w:rsidRPr="009A1676">
        <w:rPr>
          <w:color w:val="000000" w:themeColor="text1"/>
          <w:sz w:val="22"/>
          <w:szCs w:val="22"/>
          <w:lang w:val="es-CR" w:eastAsia="es-ES"/>
        </w:rPr>
        <w:t xml:space="preserve"> debido proceso y del derecho de defensa, puesto que </w:t>
      </w:r>
      <w:r w:rsidRPr="009A1676">
        <w:rPr>
          <w:i/>
          <w:iCs/>
          <w:color w:val="000000" w:themeColor="text1"/>
          <w:sz w:val="22"/>
          <w:szCs w:val="22"/>
          <w:lang w:val="es-CR" w:eastAsia="es-ES"/>
        </w:rPr>
        <w:t xml:space="preserve">implica la </w:t>
      </w:r>
      <w:r w:rsidRPr="009A1676">
        <w:rPr>
          <w:i/>
          <w:iCs/>
          <w:color w:val="000000" w:themeColor="text1"/>
          <w:spacing w:val="1"/>
          <w:sz w:val="22"/>
          <w:szCs w:val="22"/>
          <w:lang w:val="es-CR" w:eastAsia="es-ES"/>
        </w:rPr>
        <w:t xml:space="preserve">obligación de otorgar al administrado un discurso justificativo que acompañe a </w:t>
      </w:r>
      <w:r w:rsidRPr="009A1676">
        <w:rPr>
          <w:i/>
          <w:iCs/>
          <w:color w:val="000000" w:themeColor="text1"/>
          <w:spacing w:val="3"/>
          <w:sz w:val="22"/>
          <w:szCs w:val="22"/>
          <w:lang w:val="es-CR" w:eastAsia="es-ES"/>
        </w:rPr>
        <w:t xml:space="preserve">un acto de un poder público que -como en este caso- deniegue una gestión </w:t>
      </w:r>
      <w:r w:rsidRPr="009A1676">
        <w:rPr>
          <w:i/>
          <w:iCs/>
          <w:color w:val="000000" w:themeColor="text1"/>
          <w:spacing w:val="1"/>
          <w:sz w:val="22"/>
          <w:szCs w:val="22"/>
          <w:lang w:val="es-CR" w:eastAsia="es-ES"/>
        </w:rPr>
        <w:t xml:space="preserve">interpuesta ante la Administración. </w:t>
      </w:r>
      <w:r w:rsidRPr="009A1676">
        <w:rPr>
          <w:color w:val="000000" w:themeColor="text1"/>
          <w:spacing w:val="1"/>
          <w:sz w:val="22"/>
          <w:szCs w:val="22"/>
          <w:lang w:val="es-CR" w:eastAsia="es-ES"/>
        </w:rPr>
        <w:t xml:space="preserve">Se trata de un medio de control democrático y difuso, ejercido por el administrado sobre la no arbitrariedad del modo en que </w:t>
      </w:r>
      <w:r w:rsidRPr="009A1676">
        <w:rPr>
          <w:color w:val="000000" w:themeColor="text1"/>
          <w:spacing w:val="12"/>
          <w:sz w:val="22"/>
          <w:szCs w:val="22"/>
          <w:lang w:val="es-CR" w:eastAsia="es-ES"/>
        </w:rPr>
        <w:t xml:space="preserve">se ejercen las potestades públicas, habida cuenta que en la exigencia </w:t>
      </w:r>
      <w:r w:rsidRPr="009A1676">
        <w:rPr>
          <w:color w:val="000000" w:themeColor="text1"/>
          <w:spacing w:val="1"/>
          <w:sz w:val="22"/>
          <w:szCs w:val="22"/>
          <w:lang w:val="es-CR" w:eastAsia="es-ES"/>
        </w:rPr>
        <w:t xml:space="preserve">constitucional de motivación de los actos administrativos se descubre así una </w:t>
      </w:r>
      <w:r w:rsidRPr="009A1676">
        <w:rPr>
          <w:color w:val="000000" w:themeColor="text1"/>
          <w:spacing w:val="8"/>
          <w:sz w:val="22"/>
          <w:szCs w:val="22"/>
          <w:lang w:val="es-CR" w:eastAsia="es-ES"/>
        </w:rPr>
        <w:t xml:space="preserve">función </w:t>
      </w:r>
      <w:proofErr w:type="spellStart"/>
      <w:r w:rsidRPr="009A1676">
        <w:rPr>
          <w:color w:val="000000" w:themeColor="text1"/>
          <w:spacing w:val="8"/>
          <w:sz w:val="22"/>
          <w:szCs w:val="22"/>
          <w:lang w:val="es-CR" w:eastAsia="es-ES"/>
        </w:rPr>
        <w:t>supraprocesal</w:t>
      </w:r>
      <w:proofErr w:type="spellEnd"/>
      <w:r w:rsidRPr="009A1676">
        <w:rPr>
          <w:color w:val="000000" w:themeColor="text1"/>
          <w:spacing w:val="8"/>
          <w:sz w:val="22"/>
          <w:szCs w:val="22"/>
          <w:lang w:val="es-CR" w:eastAsia="es-ES"/>
        </w:rPr>
        <w:t xml:space="preserve"> de este instituto, que sitúa tal exigencia entre las </w:t>
      </w:r>
      <w:r w:rsidRPr="009A1676">
        <w:rPr>
          <w:color w:val="000000" w:themeColor="text1"/>
          <w:spacing w:val="-2"/>
          <w:sz w:val="22"/>
          <w:szCs w:val="22"/>
          <w:lang w:val="es-CR" w:eastAsia="es-ES"/>
        </w:rPr>
        <w:t xml:space="preserve">consecuencias del principio constitucional del que es expresión, el principio de </w:t>
      </w:r>
      <w:r w:rsidRPr="009A1676">
        <w:rPr>
          <w:color w:val="000000" w:themeColor="text1"/>
          <w:sz w:val="22"/>
          <w:szCs w:val="22"/>
          <w:lang w:val="es-CR" w:eastAsia="es-ES"/>
        </w:rPr>
        <w:t>interdicción de la arbitrariedad de los actos públicos.</w:t>
      </w:r>
    </w:p>
    <w:p w14:paraId="02BBD01A" w14:textId="77777777" w:rsidR="009A1676" w:rsidRPr="009A1676" w:rsidRDefault="009A1676" w:rsidP="009A1676">
      <w:pPr>
        <w:pStyle w:val="Style7"/>
        <w:kinsoku w:val="0"/>
        <w:autoSpaceDE/>
        <w:autoSpaceDN/>
        <w:adjustRightInd/>
        <w:ind w:left="851" w:right="851"/>
        <w:jc w:val="both"/>
        <w:rPr>
          <w:rStyle w:val="CharacterStyle4"/>
          <w:color w:val="000000" w:themeColor="text1"/>
          <w:spacing w:val="14"/>
          <w:sz w:val="22"/>
          <w:szCs w:val="22"/>
          <w:lang w:val="es-CR" w:eastAsia="es-ES"/>
        </w:rPr>
      </w:pPr>
      <w:r w:rsidRPr="009A1676">
        <w:rPr>
          <w:rStyle w:val="CharacterStyle4"/>
          <w:color w:val="000000" w:themeColor="text1"/>
          <w:spacing w:val="14"/>
          <w:sz w:val="22"/>
          <w:szCs w:val="22"/>
          <w:lang w:val="es-CR" w:eastAsia="es-ES"/>
        </w:rPr>
        <w:t>(...)</w:t>
      </w:r>
    </w:p>
    <w:p w14:paraId="7A2B338F" w14:textId="77777777" w:rsidR="009A1676" w:rsidRPr="009A1676" w:rsidRDefault="009A1676" w:rsidP="009A1676">
      <w:pPr>
        <w:pStyle w:val="Style3"/>
        <w:kinsoku w:val="0"/>
        <w:autoSpaceDE/>
        <w:autoSpaceDN/>
        <w:rPr>
          <w:color w:val="000000" w:themeColor="text1"/>
          <w:sz w:val="22"/>
          <w:szCs w:val="22"/>
          <w:lang w:val="es-CR" w:eastAsia="es-ES"/>
        </w:rPr>
      </w:pPr>
      <w:r w:rsidRPr="009A1676">
        <w:rPr>
          <w:color w:val="000000" w:themeColor="text1"/>
          <w:spacing w:val="1"/>
          <w:sz w:val="22"/>
          <w:szCs w:val="22"/>
          <w:lang w:val="es-CR" w:eastAsia="es-ES"/>
        </w:rPr>
        <w:t xml:space="preserve">El concepto mismo de motivación desde la perspectiva constitucional no puede ser asimilado a los simples requisitos de forma, por faltar en éstos y ser esencial </w:t>
      </w:r>
      <w:r w:rsidRPr="009A1676">
        <w:rPr>
          <w:color w:val="000000" w:themeColor="text1"/>
          <w:spacing w:val="-4"/>
          <w:sz w:val="22"/>
          <w:szCs w:val="22"/>
          <w:lang w:val="es-CR" w:eastAsia="es-ES"/>
        </w:rPr>
        <w:t xml:space="preserve">en aquélla el significado, sentido o intención justificativa de toda motivación con </w:t>
      </w:r>
      <w:r w:rsidRPr="009A1676">
        <w:rPr>
          <w:color w:val="000000" w:themeColor="text1"/>
          <w:spacing w:val="-2"/>
          <w:sz w:val="22"/>
          <w:szCs w:val="22"/>
          <w:lang w:val="es-CR" w:eastAsia="es-ES"/>
        </w:rPr>
        <w:t xml:space="preserve">relevancia jurídica. De esta manera, la motivación del acto administrativo como </w:t>
      </w:r>
      <w:r w:rsidRPr="009A1676">
        <w:rPr>
          <w:color w:val="000000" w:themeColor="text1"/>
          <w:spacing w:val="1"/>
          <w:sz w:val="22"/>
          <w:szCs w:val="22"/>
          <w:lang w:val="es-CR" w:eastAsia="es-ES"/>
        </w:rPr>
        <w:t xml:space="preserve">discurso justificativo de una decisión, se presenta más próxima a la motivación </w:t>
      </w:r>
      <w:r w:rsidRPr="009A1676">
        <w:rPr>
          <w:color w:val="000000" w:themeColor="text1"/>
          <w:spacing w:val="-1"/>
          <w:sz w:val="22"/>
          <w:szCs w:val="22"/>
          <w:lang w:val="es-CR" w:eastAsia="es-ES"/>
        </w:rPr>
        <w:t xml:space="preserve">de la sentencia de lo que pudiera pensarse. Así, la justificación de una decisión </w:t>
      </w:r>
      <w:r w:rsidRPr="009A1676">
        <w:rPr>
          <w:color w:val="000000" w:themeColor="text1"/>
          <w:spacing w:val="-2"/>
          <w:sz w:val="22"/>
          <w:szCs w:val="22"/>
          <w:lang w:val="es-CR" w:eastAsia="es-ES"/>
        </w:rPr>
        <w:t xml:space="preserve">conduce a justificar su contenido, lo cual permite desligar la motivación de "los </w:t>
      </w:r>
      <w:r w:rsidRPr="009A1676">
        <w:rPr>
          <w:color w:val="000000" w:themeColor="text1"/>
          <w:spacing w:val="8"/>
          <w:sz w:val="22"/>
          <w:szCs w:val="22"/>
          <w:lang w:val="es-CR" w:eastAsia="es-ES"/>
        </w:rPr>
        <w:t xml:space="preserve">motivos" (elemento del acto). Aunque por supuesto la motivación de la </w:t>
      </w:r>
      <w:r w:rsidRPr="009A1676">
        <w:rPr>
          <w:color w:val="000000" w:themeColor="text1"/>
          <w:sz w:val="22"/>
          <w:szCs w:val="22"/>
          <w:lang w:val="es-CR" w:eastAsia="es-ES"/>
        </w:rPr>
        <w:t xml:space="preserve">sentencia y la del acto administrativo difieren profundamente, se trata de una </w:t>
      </w:r>
      <w:r w:rsidRPr="009A1676">
        <w:rPr>
          <w:color w:val="000000" w:themeColor="text1"/>
          <w:spacing w:val="-4"/>
          <w:sz w:val="22"/>
          <w:szCs w:val="22"/>
          <w:lang w:val="es-CR" w:eastAsia="es-ES"/>
        </w:rPr>
        <w:t xml:space="preserve">diferencia que no tiene mayor relevancia en lo que se refiere a las condiciones de </w:t>
      </w:r>
      <w:r w:rsidRPr="009A1676">
        <w:rPr>
          <w:color w:val="000000" w:themeColor="text1"/>
          <w:spacing w:val="2"/>
          <w:sz w:val="22"/>
          <w:szCs w:val="22"/>
          <w:lang w:val="es-CR" w:eastAsia="es-ES"/>
        </w:rPr>
        <w:t xml:space="preserve">ejercicio de cada tipo de poder jurídico, en un Estado democrático de derecho </w:t>
      </w:r>
      <w:r w:rsidRPr="009A1676">
        <w:rPr>
          <w:color w:val="000000" w:themeColor="text1"/>
          <w:spacing w:val="7"/>
          <w:sz w:val="22"/>
          <w:szCs w:val="22"/>
          <w:lang w:val="es-CR" w:eastAsia="es-ES"/>
        </w:rPr>
        <w:t xml:space="preserve">que pretenda realizar una sociedad democrática. La motivación del acto </w:t>
      </w:r>
      <w:r w:rsidRPr="009A1676">
        <w:rPr>
          <w:color w:val="000000" w:themeColor="text1"/>
          <w:spacing w:val="-4"/>
          <w:sz w:val="22"/>
          <w:szCs w:val="22"/>
          <w:lang w:val="es-CR" w:eastAsia="es-ES"/>
        </w:rPr>
        <w:t xml:space="preserve">administrativo implica entonces que el mismo debe contener al menos la sucinta </w:t>
      </w:r>
      <w:r w:rsidRPr="009A1676">
        <w:rPr>
          <w:color w:val="000000" w:themeColor="text1"/>
          <w:spacing w:val="13"/>
          <w:sz w:val="22"/>
          <w:szCs w:val="22"/>
          <w:lang w:val="es-CR" w:eastAsia="es-ES"/>
        </w:rPr>
        <w:t xml:space="preserve">referencia a hechos y fundamentos de derecho, habida cuenta que el </w:t>
      </w:r>
      <w:r w:rsidRPr="009A1676">
        <w:rPr>
          <w:color w:val="000000" w:themeColor="text1"/>
          <w:spacing w:val="3"/>
          <w:sz w:val="22"/>
          <w:szCs w:val="22"/>
          <w:lang w:val="es-CR" w:eastAsia="es-ES"/>
        </w:rPr>
        <w:t xml:space="preserve">administrado necesariamente debe conocer las acciones u omisiones por las </w:t>
      </w:r>
      <w:r w:rsidRPr="009A1676">
        <w:rPr>
          <w:color w:val="000000" w:themeColor="text1"/>
          <w:spacing w:val="-1"/>
          <w:sz w:val="22"/>
          <w:szCs w:val="22"/>
          <w:lang w:val="es-CR" w:eastAsia="es-ES"/>
        </w:rPr>
        <w:t xml:space="preserve">cuales ha de ser sancionado o simplemente se le deniega una gestión que pueda </w:t>
      </w:r>
      <w:r w:rsidRPr="009A1676">
        <w:rPr>
          <w:color w:val="000000" w:themeColor="text1"/>
          <w:spacing w:val="1"/>
          <w:sz w:val="22"/>
          <w:szCs w:val="22"/>
          <w:lang w:val="es-CR" w:eastAsia="es-ES"/>
        </w:rPr>
        <w:t xml:space="preserve">afectar la esfera de sus intereses legítimos o incluso de sus derechos subjetivos y </w:t>
      </w:r>
      <w:r w:rsidRPr="009A1676">
        <w:rPr>
          <w:color w:val="000000" w:themeColor="text1"/>
          <w:spacing w:val="3"/>
          <w:sz w:val="22"/>
          <w:szCs w:val="22"/>
          <w:lang w:val="es-CR" w:eastAsia="es-ES"/>
        </w:rPr>
        <w:t xml:space="preserve">la normativa que se le aplica." (Sala Constitucional de la Corte Suprema de </w:t>
      </w:r>
      <w:r w:rsidRPr="009A1676">
        <w:rPr>
          <w:color w:val="000000" w:themeColor="text1"/>
          <w:spacing w:val="1"/>
          <w:sz w:val="22"/>
          <w:szCs w:val="22"/>
          <w:lang w:val="es-CR" w:eastAsia="es-ES"/>
        </w:rPr>
        <w:t xml:space="preserve">Justicia. Voto </w:t>
      </w:r>
      <w:proofErr w:type="spellStart"/>
      <w:r w:rsidRPr="009A1676">
        <w:rPr>
          <w:color w:val="000000" w:themeColor="text1"/>
          <w:spacing w:val="1"/>
          <w:sz w:val="22"/>
          <w:szCs w:val="22"/>
          <w:lang w:val="es-CR" w:eastAsia="es-ES"/>
        </w:rPr>
        <w:t>N°</w:t>
      </w:r>
      <w:proofErr w:type="spellEnd"/>
      <w:r w:rsidRPr="009A1676">
        <w:rPr>
          <w:color w:val="000000" w:themeColor="text1"/>
          <w:spacing w:val="1"/>
          <w:sz w:val="22"/>
          <w:szCs w:val="22"/>
          <w:lang w:val="es-CR" w:eastAsia="es-ES"/>
        </w:rPr>
        <w:t xml:space="preserve"> 07390 de las 15:28 </w:t>
      </w:r>
      <w:proofErr w:type="spellStart"/>
      <w:r w:rsidRPr="009A1676">
        <w:rPr>
          <w:color w:val="000000" w:themeColor="text1"/>
          <w:spacing w:val="1"/>
          <w:sz w:val="22"/>
          <w:szCs w:val="22"/>
          <w:lang w:val="es-CR" w:eastAsia="es-ES"/>
        </w:rPr>
        <w:t>Hrs</w:t>
      </w:r>
      <w:proofErr w:type="spellEnd"/>
      <w:r w:rsidRPr="009A1676">
        <w:rPr>
          <w:color w:val="000000" w:themeColor="text1"/>
          <w:spacing w:val="1"/>
          <w:sz w:val="22"/>
          <w:szCs w:val="22"/>
          <w:lang w:val="es-CR" w:eastAsia="es-ES"/>
        </w:rPr>
        <w:t xml:space="preserve">. del 22 de julio del 2003) (El resaltado </w:t>
      </w:r>
      <w:r w:rsidRPr="009A1676">
        <w:rPr>
          <w:color w:val="000000" w:themeColor="text1"/>
          <w:sz w:val="22"/>
          <w:szCs w:val="22"/>
          <w:lang w:val="es-CR" w:eastAsia="es-ES"/>
        </w:rPr>
        <w:t>en letra itálica no es del original)</w:t>
      </w:r>
    </w:p>
    <w:p w14:paraId="6665E50B" w14:textId="77777777" w:rsidR="009A1676" w:rsidRPr="009A1676" w:rsidRDefault="009A1676" w:rsidP="009A1676">
      <w:pPr>
        <w:pStyle w:val="Style3"/>
        <w:kinsoku w:val="0"/>
        <w:autoSpaceDE/>
        <w:autoSpaceDN/>
        <w:rPr>
          <w:color w:val="000000" w:themeColor="text1"/>
          <w:lang w:val="es-CR" w:eastAsia="es-ES"/>
        </w:rPr>
      </w:pPr>
    </w:p>
    <w:p w14:paraId="6E10BDB8" w14:textId="77777777" w:rsidR="009A1676" w:rsidRPr="009A1676" w:rsidRDefault="009A1676" w:rsidP="009A1676">
      <w:pPr>
        <w:pStyle w:val="Style3"/>
        <w:kinsoku w:val="0"/>
        <w:autoSpaceDE/>
        <w:autoSpaceDN/>
        <w:spacing w:line="276" w:lineRule="auto"/>
        <w:rPr>
          <w:color w:val="000000" w:themeColor="text1"/>
          <w:lang w:val="es-CR" w:eastAsia="es-ES"/>
        </w:rPr>
      </w:pPr>
    </w:p>
    <w:p w14:paraId="134B3D2C" w14:textId="77777777" w:rsidR="009A1676" w:rsidRPr="009A1676" w:rsidRDefault="009A1676" w:rsidP="009A1676">
      <w:pPr>
        <w:pStyle w:val="Style7"/>
        <w:kinsoku w:val="0"/>
        <w:autoSpaceDE/>
        <w:autoSpaceDN/>
        <w:adjustRightInd/>
        <w:spacing w:line="276" w:lineRule="auto"/>
        <w:jc w:val="both"/>
        <w:rPr>
          <w:rStyle w:val="CharacterStyle5"/>
          <w:color w:val="000000" w:themeColor="text1"/>
          <w:spacing w:val="-4"/>
          <w:w w:val="105"/>
          <w:sz w:val="24"/>
          <w:szCs w:val="24"/>
          <w:lang w:val="es-CR" w:eastAsia="es-ES"/>
        </w:rPr>
      </w:pPr>
      <w:r w:rsidRPr="009A1676">
        <w:rPr>
          <w:rStyle w:val="CharacterStyle4"/>
          <w:color w:val="000000" w:themeColor="text1"/>
          <w:spacing w:val="-4"/>
          <w:sz w:val="24"/>
          <w:szCs w:val="24"/>
          <w:lang w:val="es-CR" w:eastAsia="es-ES"/>
        </w:rPr>
        <w:t xml:space="preserve">Constatado el </w:t>
      </w:r>
      <w:r w:rsidRPr="009A1676">
        <w:rPr>
          <w:rStyle w:val="CharacterStyle4"/>
          <w:color w:val="000000" w:themeColor="text1"/>
          <w:spacing w:val="-4"/>
          <w:w w:val="105"/>
          <w:sz w:val="24"/>
          <w:szCs w:val="24"/>
          <w:lang w:val="es-CR" w:eastAsia="es-ES"/>
        </w:rPr>
        <w:t xml:space="preserve">contenido del acto administrativo, el cual contiene un análisis de la normativa </w:t>
      </w:r>
      <w:r>
        <w:rPr>
          <w:rStyle w:val="CharacterStyle4"/>
          <w:color w:val="000000" w:themeColor="text1"/>
          <w:spacing w:val="-4"/>
          <w:w w:val="105"/>
          <w:sz w:val="24"/>
          <w:szCs w:val="24"/>
          <w:lang w:val="es-CR" w:eastAsia="es-ES"/>
        </w:rPr>
        <w:t xml:space="preserve">que no aplica al caso concreto, en forma arbitraria inobserva los hechos, como que la señora </w:t>
      </w:r>
      <w:r w:rsidR="00276CDC">
        <w:rPr>
          <w:b/>
          <w:bCs/>
          <w:smallCaps/>
          <w:color w:val="000000" w:themeColor="text1"/>
          <w:sz w:val="22"/>
          <w:szCs w:val="22"/>
        </w:rPr>
        <w:t>ALGC</w:t>
      </w:r>
      <w:r>
        <w:rPr>
          <w:rStyle w:val="CharacterStyle4"/>
          <w:color w:val="000000" w:themeColor="text1"/>
          <w:spacing w:val="-4"/>
          <w:w w:val="105"/>
          <w:sz w:val="24"/>
          <w:szCs w:val="24"/>
          <w:lang w:val="es-CR" w:eastAsia="es-ES"/>
        </w:rPr>
        <w:t xml:space="preserve">, es </w:t>
      </w:r>
      <w:r>
        <w:rPr>
          <w:rStyle w:val="CharacterStyle4"/>
          <w:b/>
          <w:color w:val="000000" w:themeColor="text1"/>
          <w:spacing w:val="-4"/>
          <w:w w:val="105"/>
          <w:sz w:val="24"/>
          <w:szCs w:val="24"/>
          <w:lang w:val="es-CR" w:eastAsia="es-ES"/>
        </w:rPr>
        <w:t xml:space="preserve">beneficiaria titular </w:t>
      </w:r>
      <w:r>
        <w:rPr>
          <w:rStyle w:val="CharacterStyle4"/>
          <w:color w:val="000000" w:themeColor="text1"/>
          <w:spacing w:val="-4"/>
          <w:w w:val="105"/>
          <w:sz w:val="24"/>
          <w:szCs w:val="24"/>
          <w:lang w:val="es-CR" w:eastAsia="es-ES"/>
        </w:rPr>
        <w:t xml:space="preserve">para el traspaso de la concesión que ampara la unidad de taxi placa </w:t>
      </w:r>
      <w:r w:rsidR="00276CDC">
        <w:rPr>
          <w:rStyle w:val="CharacterStyle4"/>
          <w:color w:val="000000" w:themeColor="text1"/>
          <w:spacing w:val="-4"/>
          <w:w w:val="105"/>
          <w:sz w:val="24"/>
          <w:szCs w:val="24"/>
          <w:lang w:val="es-CR" w:eastAsia="es-ES"/>
        </w:rPr>
        <w:t>TXXX</w:t>
      </w:r>
      <w:r>
        <w:rPr>
          <w:rStyle w:val="CharacterStyle4"/>
          <w:color w:val="000000" w:themeColor="text1"/>
          <w:spacing w:val="-4"/>
          <w:w w:val="105"/>
          <w:sz w:val="24"/>
          <w:szCs w:val="24"/>
          <w:lang w:val="es-CR" w:eastAsia="es-ES"/>
        </w:rPr>
        <w:t xml:space="preserve">, ni tiene asidero legal el hecho de una presentación de solicitud de traspaso mortis causa, a más de un año de fallecido la concesionaria, «lo </w:t>
      </w:r>
      <w:r w:rsidRPr="009A1676">
        <w:rPr>
          <w:rStyle w:val="CharacterStyle4"/>
          <w:color w:val="000000" w:themeColor="text1"/>
          <w:spacing w:val="-4"/>
          <w:w w:val="105"/>
          <w:sz w:val="24"/>
          <w:szCs w:val="24"/>
          <w:lang w:val="es-CR" w:eastAsia="es-ES"/>
        </w:rPr>
        <w:t xml:space="preserve">cual es un aspecto de falta </w:t>
      </w:r>
      <w:r w:rsidRPr="009A1676">
        <w:rPr>
          <w:rStyle w:val="CharacterStyle4"/>
          <w:color w:val="000000" w:themeColor="text1"/>
          <w:spacing w:val="-4"/>
          <w:w w:val="105"/>
          <w:sz w:val="24"/>
          <w:szCs w:val="24"/>
          <w:lang w:val="es-CR" w:eastAsia="es-ES"/>
        </w:rPr>
        <w:lastRenderedPageBreak/>
        <w:t>de fiscalización de las relaciones contractuales que debe realizar el Consejo de Transporte Público, no imputable a los beneficiarios de una concesión para un eventual traspaso», cual no es un hecho que constituye una falta que se sancione directamente con la cancelación de la concesión administrativa,</w:t>
      </w:r>
      <w:r w:rsidRPr="009A1676">
        <w:rPr>
          <w:rStyle w:val="CharacterStyle5"/>
          <w:color w:val="000000" w:themeColor="text1"/>
          <w:spacing w:val="-1"/>
          <w:w w:val="105"/>
          <w:sz w:val="24"/>
          <w:szCs w:val="24"/>
          <w:lang w:val="es-CR" w:eastAsia="es-ES"/>
        </w:rPr>
        <w:t xml:space="preserve"> ni tiene competencia el consejo de Transporte Público para sancionar a un beneficiario titular, pues, mientras mantenga esa condición, no ostenta ninguna relación contractual de servicio público con la Administración.</w:t>
      </w:r>
      <w:r>
        <w:rPr>
          <w:rStyle w:val="CharacterStyle5"/>
          <w:color w:val="FF0000"/>
          <w:spacing w:val="-1"/>
          <w:w w:val="105"/>
          <w:sz w:val="24"/>
          <w:szCs w:val="24"/>
          <w:lang w:val="es-CR" w:eastAsia="es-ES"/>
        </w:rPr>
        <w:t xml:space="preserve"> </w:t>
      </w:r>
    </w:p>
    <w:p w14:paraId="4876883E" w14:textId="77777777" w:rsidR="009A1676" w:rsidRPr="009A1676" w:rsidRDefault="009A1676" w:rsidP="009A1676">
      <w:pPr>
        <w:pStyle w:val="Style8"/>
        <w:kinsoku w:val="0"/>
        <w:autoSpaceDE/>
        <w:autoSpaceDN/>
        <w:ind w:left="0"/>
        <w:rPr>
          <w:rStyle w:val="CharacterStyle5"/>
          <w:color w:val="000000" w:themeColor="text1"/>
          <w:spacing w:val="-1"/>
          <w:w w:val="105"/>
          <w:sz w:val="24"/>
          <w:szCs w:val="24"/>
          <w:lang w:val="es-CR" w:eastAsia="es-ES"/>
        </w:rPr>
      </w:pPr>
    </w:p>
    <w:p w14:paraId="06558267" w14:textId="77777777" w:rsidR="009A1676" w:rsidRPr="009A1676" w:rsidRDefault="009A1676" w:rsidP="009A1676">
      <w:pPr>
        <w:pStyle w:val="Style7"/>
        <w:kinsoku w:val="0"/>
        <w:autoSpaceDE/>
        <w:autoSpaceDN/>
        <w:adjustRightInd/>
        <w:spacing w:line="276" w:lineRule="auto"/>
        <w:jc w:val="both"/>
        <w:rPr>
          <w:rStyle w:val="CharacterStyle4"/>
          <w:color w:val="000000" w:themeColor="text1"/>
          <w:w w:val="105"/>
          <w:sz w:val="24"/>
          <w:szCs w:val="24"/>
          <w:lang w:val="es-CR" w:eastAsia="es-ES"/>
        </w:rPr>
      </w:pPr>
      <w:r w:rsidRPr="009A1676">
        <w:rPr>
          <w:rStyle w:val="CharacterStyle4"/>
          <w:color w:val="000000" w:themeColor="text1"/>
          <w:spacing w:val="1"/>
          <w:w w:val="105"/>
          <w:sz w:val="24"/>
          <w:szCs w:val="24"/>
          <w:lang w:val="es-CR" w:eastAsia="es-ES"/>
        </w:rPr>
        <w:t xml:space="preserve">La jurisdicción contencioso-administrativa, a su vez, ha desarrollado </w:t>
      </w:r>
      <w:proofErr w:type="spellStart"/>
      <w:r w:rsidRPr="009A1676">
        <w:rPr>
          <w:rStyle w:val="CharacterStyle4"/>
          <w:color w:val="000000" w:themeColor="text1"/>
          <w:spacing w:val="1"/>
          <w:w w:val="105"/>
          <w:sz w:val="24"/>
          <w:szCs w:val="24"/>
          <w:lang w:val="es-CR" w:eastAsia="es-ES"/>
        </w:rPr>
        <w:t>aun</w:t>
      </w:r>
      <w:proofErr w:type="spellEnd"/>
      <w:r w:rsidRPr="009A1676">
        <w:rPr>
          <w:rStyle w:val="CharacterStyle4"/>
          <w:color w:val="000000" w:themeColor="text1"/>
          <w:spacing w:val="1"/>
          <w:w w:val="105"/>
          <w:sz w:val="24"/>
          <w:szCs w:val="24"/>
          <w:lang w:val="es-CR" w:eastAsia="es-ES"/>
        </w:rPr>
        <w:t xml:space="preserve"> más la necesidad </w:t>
      </w:r>
      <w:r w:rsidRPr="009A1676">
        <w:rPr>
          <w:rStyle w:val="CharacterStyle4"/>
          <w:color w:val="000000" w:themeColor="text1"/>
          <w:w w:val="105"/>
          <w:sz w:val="24"/>
          <w:szCs w:val="24"/>
          <w:lang w:val="es-CR" w:eastAsia="es-ES"/>
        </w:rPr>
        <w:t>de motivación de los actos administrativos, como garantía del debido proceso y del derecho de defensa del administrado, así como su impacto en la fase recursiva al analizar el artículo 136 de la Ley General de la Administración Pública, como a continuación se transcribe:</w:t>
      </w:r>
    </w:p>
    <w:p w14:paraId="19784EA9" w14:textId="77777777" w:rsidR="009A1676" w:rsidRPr="009F08A3" w:rsidRDefault="009A1676" w:rsidP="009A1676">
      <w:pPr>
        <w:pStyle w:val="Style7"/>
        <w:kinsoku w:val="0"/>
        <w:autoSpaceDE/>
        <w:autoSpaceDN/>
        <w:adjustRightInd/>
        <w:ind w:left="851" w:right="851"/>
        <w:jc w:val="both"/>
        <w:rPr>
          <w:rStyle w:val="CharacterStyle4"/>
          <w:color w:val="FF0000"/>
          <w:spacing w:val="5"/>
          <w:w w:val="105"/>
          <w:sz w:val="22"/>
          <w:szCs w:val="22"/>
          <w:lang w:val="es-CR" w:eastAsia="es-ES"/>
        </w:rPr>
      </w:pPr>
    </w:p>
    <w:p w14:paraId="376E6770" w14:textId="77777777" w:rsidR="009A1676" w:rsidRPr="00810561" w:rsidRDefault="009A1676" w:rsidP="009A1676">
      <w:pPr>
        <w:pStyle w:val="Style7"/>
        <w:kinsoku w:val="0"/>
        <w:autoSpaceDE/>
        <w:autoSpaceDN/>
        <w:adjustRightInd/>
        <w:ind w:left="851" w:right="851"/>
        <w:jc w:val="both"/>
        <w:rPr>
          <w:rStyle w:val="CharacterStyle4"/>
          <w:color w:val="000000" w:themeColor="text1"/>
          <w:spacing w:val="10"/>
          <w:lang w:val="es-CR" w:eastAsia="es-ES"/>
        </w:rPr>
      </w:pPr>
      <w:r w:rsidRPr="00810561">
        <w:rPr>
          <w:rStyle w:val="CharacterStyle4"/>
          <w:color w:val="000000" w:themeColor="text1"/>
          <w:spacing w:val="5"/>
          <w:w w:val="105"/>
          <w:lang w:val="es-CR" w:eastAsia="es-ES"/>
        </w:rPr>
        <w:t xml:space="preserve">"(. ..) </w:t>
      </w:r>
      <w:r w:rsidRPr="00810561">
        <w:rPr>
          <w:rStyle w:val="CharacterStyle4"/>
          <w:color w:val="000000" w:themeColor="text1"/>
          <w:spacing w:val="5"/>
          <w:lang w:val="es-CR" w:eastAsia="es-ES"/>
        </w:rPr>
        <w:t xml:space="preserve">El artículo 136, incisos a y b) de la Ley General de la Administración </w:t>
      </w:r>
      <w:r w:rsidRPr="00810561">
        <w:rPr>
          <w:rStyle w:val="CharacterStyle4"/>
          <w:color w:val="000000" w:themeColor="text1"/>
          <w:spacing w:val="4"/>
          <w:lang w:val="es-CR" w:eastAsia="es-ES"/>
        </w:rPr>
        <w:t xml:space="preserve">Pública, establece que deberán ser motivados con mención, al menos sucinta de </w:t>
      </w:r>
      <w:r w:rsidRPr="00810561">
        <w:rPr>
          <w:rStyle w:val="CharacterStyle4"/>
          <w:color w:val="000000" w:themeColor="text1"/>
          <w:spacing w:val="5"/>
          <w:lang w:val="es-CR" w:eastAsia="es-ES"/>
        </w:rPr>
        <w:t xml:space="preserve">sus fundamentos, los actos administrativos que impongan obligaciones, o que </w:t>
      </w:r>
      <w:r w:rsidRPr="00810561">
        <w:rPr>
          <w:rStyle w:val="CharacterStyle4"/>
          <w:color w:val="000000" w:themeColor="text1"/>
          <w:spacing w:val="11"/>
          <w:lang w:val="es-CR" w:eastAsia="es-ES"/>
        </w:rPr>
        <w:t xml:space="preserve">limiten, supriman o denieguen derechos subjetivos e igualmente, los que </w:t>
      </w:r>
      <w:r w:rsidRPr="00810561">
        <w:rPr>
          <w:rStyle w:val="CharacterStyle4"/>
          <w:color w:val="000000" w:themeColor="text1"/>
          <w:spacing w:val="3"/>
          <w:lang w:val="es-CR" w:eastAsia="es-ES"/>
        </w:rPr>
        <w:t xml:space="preserve">resuelvan recursos. La motivación, cuando así lo exige la ley, no constituye en </w:t>
      </w:r>
      <w:r w:rsidRPr="00810561">
        <w:rPr>
          <w:rStyle w:val="CharacterStyle4"/>
          <w:color w:val="000000" w:themeColor="text1"/>
          <w:spacing w:val="6"/>
          <w:lang w:val="es-CR" w:eastAsia="es-ES"/>
        </w:rPr>
        <w:t xml:space="preserve">consecuencia, una mera formalidad, sino un requisito sustancial, cuya finalidad </w:t>
      </w:r>
      <w:r w:rsidRPr="00810561">
        <w:rPr>
          <w:rStyle w:val="CharacterStyle4"/>
          <w:color w:val="000000" w:themeColor="text1"/>
          <w:spacing w:val="11"/>
          <w:lang w:val="es-CR" w:eastAsia="es-ES"/>
        </w:rPr>
        <w:t xml:space="preserve">es que la Administración no sólo se ajuste al principio de legalidad y sea </w:t>
      </w:r>
      <w:r w:rsidRPr="00810561">
        <w:rPr>
          <w:rStyle w:val="CharacterStyle4"/>
          <w:color w:val="000000" w:themeColor="text1"/>
          <w:spacing w:val="7"/>
          <w:lang w:val="es-CR" w:eastAsia="es-ES"/>
        </w:rPr>
        <w:t xml:space="preserve">objetiva al tomar un decisión particular, alejándose de la arbitrariedad, sino </w:t>
      </w:r>
      <w:r w:rsidRPr="00810561">
        <w:rPr>
          <w:rStyle w:val="CharacterStyle4"/>
          <w:color w:val="000000" w:themeColor="text1"/>
          <w:lang w:val="es-CR" w:eastAsia="es-ES"/>
        </w:rPr>
        <w:t xml:space="preserve">también que el interesado conozca las razones de tal proceder, es decir, cuál es el </w:t>
      </w:r>
      <w:r w:rsidRPr="00810561">
        <w:rPr>
          <w:rStyle w:val="CharacterStyle4"/>
          <w:color w:val="000000" w:themeColor="text1"/>
          <w:spacing w:val="7"/>
          <w:lang w:val="es-CR" w:eastAsia="es-ES"/>
        </w:rPr>
        <w:t xml:space="preserve">fundamento y justificación de su contenido; lo contrario, lleva a que el acto </w:t>
      </w:r>
      <w:r w:rsidRPr="00810561">
        <w:rPr>
          <w:rStyle w:val="CharacterStyle4"/>
          <w:color w:val="000000" w:themeColor="text1"/>
          <w:spacing w:val="5"/>
          <w:lang w:val="es-CR" w:eastAsia="es-ES"/>
        </w:rPr>
        <w:t xml:space="preserve">administrativo se presente externamente como ilógico y arbitrario. Pero </w:t>
      </w:r>
      <w:r w:rsidRPr="00810561">
        <w:rPr>
          <w:rStyle w:val="CharacterStyle4"/>
          <w:i/>
          <w:iCs/>
          <w:color w:val="000000" w:themeColor="text1"/>
          <w:spacing w:val="5"/>
          <w:lang w:val="es-CR" w:eastAsia="es-ES"/>
        </w:rPr>
        <w:t xml:space="preserve">el tema </w:t>
      </w:r>
      <w:r w:rsidRPr="00810561">
        <w:rPr>
          <w:rStyle w:val="CharacterStyle4"/>
          <w:i/>
          <w:iCs/>
          <w:color w:val="000000" w:themeColor="text1"/>
          <w:spacing w:val="1"/>
          <w:lang w:val="es-CR" w:eastAsia="es-ES"/>
        </w:rPr>
        <w:t xml:space="preserve">de la motivación, no sólo es importante para el administrado destinatario del </w:t>
      </w:r>
      <w:r w:rsidRPr="00810561">
        <w:rPr>
          <w:rStyle w:val="CharacterStyle4"/>
          <w:i/>
          <w:iCs/>
          <w:color w:val="000000" w:themeColor="text1"/>
          <w:spacing w:val="3"/>
          <w:lang w:val="es-CR" w:eastAsia="es-ES"/>
        </w:rPr>
        <w:t xml:space="preserve">acto, porque en su ausencia, no puede saber la base de la decisión, lo que </w:t>
      </w:r>
      <w:r w:rsidRPr="00810561">
        <w:rPr>
          <w:rStyle w:val="CharacterStyle4"/>
          <w:i/>
          <w:iCs/>
          <w:color w:val="000000" w:themeColor="text1"/>
          <w:lang w:val="es-CR" w:eastAsia="es-ES"/>
        </w:rPr>
        <w:t xml:space="preserve">impide a su vez ejercer adecuadamente los recursos otorgados por la ley, sino que también se constituye en un escollo para el órgano que ha de conocer la alzada administrativa y el Juez de la jurisdicción contencioso administrativa, </w:t>
      </w:r>
      <w:r w:rsidRPr="00810561">
        <w:rPr>
          <w:rStyle w:val="CharacterStyle4"/>
          <w:i/>
          <w:iCs/>
          <w:color w:val="000000" w:themeColor="text1"/>
          <w:spacing w:val="5"/>
          <w:lang w:val="es-CR" w:eastAsia="es-ES"/>
        </w:rPr>
        <w:t xml:space="preserve">porque priva al superior y al Juzgador de los elementos de conocimiento </w:t>
      </w:r>
      <w:r w:rsidRPr="00810561">
        <w:rPr>
          <w:rStyle w:val="CharacterStyle4"/>
          <w:i/>
          <w:iCs/>
          <w:color w:val="000000" w:themeColor="text1"/>
          <w:spacing w:val="4"/>
          <w:lang w:val="es-CR" w:eastAsia="es-ES"/>
        </w:rPr>
        <w:t xml:space="preserve">necesarios para analizar la legalidad del acto administrativo </w:t>
      </w:r>
      <w:r w:rsidRPr="00810561">
        <w:rPr>
          <w:rStyle w:val="CharacterStyle4"/>
          <w:color w:val="000000" w:themeColor="text1"/>
          <w:spacing w:val="4"/>
          <w:lang w:val="es-CR" w:eastAsia="es-ES"/>
        </w:rPr>
        <w:t xml:space="preserve">(...)."Sección </w:t>
      </w:r>
      <w:r w:rsidRPr="00810561">
        <w:rPr>
          <w:rStyle w:val="CharacterStyle4"/>
          <w:color w:val="000000" w:themeColor="text1"/>
          <w:spacing w:val="10"/>
          <w:lang w:val="es-CR" w:eastAsia="es-ES"/>
        </w:rPr>
        <w:t xml:space="preserve">Segunda del Tribunal Contencioso Administrativo. Sentencia </w:t>
      </w:r>
      <w:proofErr w:type="spellStart"/>
      <w:r w:rsidRPr="00810561">
        <w:rPr>
          <w:rStyle w:val="CharacterStyle4"/>
          <w:color w:val="000000" w:themeColor="text1"/>
          <w:spacing w:val="10"/>
          <w:lang w:val="es-CR" w:eastAsia="es-ES"/>
        </w:rPr>
        <w:t>N°</w:t>
      </w:r>
      <w:proofErr w:type="spellEnd"/>
      <w:r w:rsidRPr="00810561">
        <w:rPr>
          <w:rStyle w:val="CharacterStyle4"/>
          <w:color w:val="000000" w:themeColor="text1"/>
          <w:spacing w:val="10"/>
          <w:lang w:val="es-CR" w:eastAsia="es-ES"/>
        </w:rPr>
        <w:t xml:space="preserve"> 481 de las </w:t>
      </w:r>
      <w:r w:rsidRPr="00810561">
        <w:rPr>
          <w:rStyle w:val="CharacterStyle4"/>
          <w:color w:val="000000" w:themeColor="text1"/>
          <w:spacing w:val="2"/>
          <w:lang w:val="es-CR" w:eastAsia="es-ES"/>
        </w:rPr>
        <w:t xml:space="preserve">10:50 </w:t>
      </w:r>
      <w:proofErr w:type="spellStart"/>
      <w:r w:rsidRPr="00810561">
        <w:rPr>
          <w:rStyle w:val="CharacterStyle4"/>
          <w:color w:val="000000" w:themeColor="text1"/>
          <w:spacing w:val="2"/>
          <w:lang w:val="es-CR" w:eastAsia="es-ES"/>
        </w:rPr>
        <w:t>Hrs</w:t>
      </w:r>
      <w:proofErr w:type="spellEnd"/>
      <w:r w:rsidRPr="00810561">
        <w:rPr>
          <w:rStyle w:val="CharacterStyle4"/>
          <w:color w:val="000000" w:themeColor="text1"/>
          <w:spacing w:val="2"/>
          <w:lang w:val="es-CR" w:eastAsia="es-ES"/>
        </w:rPr>
        <w:t xml:space="preserve">. del 8 de octubre del 2003) (El resaltado en letra itálica, no es del </w:t>
      </w:r>
      <w:r w:rsidRPr="00810561">
        <w:rPr>
          <w:rStyle w:val="CharacterStyle4"/>
          <w:color w:val="000000" w:themeColor="text1"/>
          <w:lang w:val="es-CR" w:eastAsia="es-ES"/>
        </w:rPr>
        <w:t>original)</w:t>
      </w:r>
    </w:p>
    <w:p w14:paraId="2182F673" w14:textId="77777777" w:rsidR="009A1676" w:rsidRPr="009A1676" w:rsidRDefault="009A1676" w:rsidP="009A1676">
      <w:pPr>
        <w:pStyle w:val="Style9"/>
        <w:kinsoku w:val="0"/>
        <w:autoSpaceDE/>
        <w:autoSpaceDN/>
        <w:spacing w:before="0"/>
        <w:ind w:right="0"/>
        <w:rPr>
          <w:rStyle w:val="CharacterStyle6"/>
          <w:color w:val="000000" w:themeColor="text1"/>
          <w:spacing w:val="1"/>
          <w:w w:val="105"/>
          <w:sz w:val="24"/>
          <w:szCs w:val="24"/>
          <w:lang w:val="es-CR"/>
        </w:rPr>
      </w:pPr>
    </w:p>
    <w:p w14:paraId="38356D8C" w14:textId="77777777" w:rsidR="009A1676" w:rsidRDefault="009A1676" w:rsidP="009A1676">
      <w:pPr>
        <w:pStyle w:val="Style9"/>
        <w:kinsoku w:val="0"/>
        <w:autoSpaceDE/>
        <w:autoSpaceDN/>
        <w:spacing w:before="0" w:line="276" w:lineRule="auto"/>
        <w:ind w:left="0" w:right="0"/>
        <w:rPr>
          <w:rStyle w:val="CharacterStyle6"/>
          <w:color w:val="000000" w:themeColor="text1"/>
          <w:spacing w:val="-1"/>
          <w:w w:val="105"/>
          <w:sz w:val="24"/>
          <w:szCs w:val="24"/>
          <w:lang w:val="es-CR"/>
        </w:rPr>
      </w:pPr>
      <w:r w:rsidRPr="009A1676">
        <w:rPr>
          <w:rStyle w:val="CharacterStyle6"/>
          <w:color w:val="000000" w:themeColor="text1"/>
          <w:spacing w:val="1"/>
          <w:w w:val="105"/>
          <w:sz w:val="24"/>
          <w:szCs w:val="24"/>
          <w:lang w:val="es-CR"/>
        </w:rPr>
        <w:t xml:space="preserve">Se desprende con toda claridad de lo anterior, la ausencia en este caso concreto de </w:t>
      </w:r>
      <w:r>
        <w:rPr>
          <w:rStyle w:val="CharacterStyle6"/>
          <w:color w:val="000000" w:themeColor="text1"/>
          <w:spacing w:val="1"/>
          <w:w w:val="105"/>
          <w:sz w:val="24"/>
          <w:szCs w:val="24"/>
          <w:lang w:val="es-CR"/>
        </w:rPr>
        <w:t>hechos</w:t>
      </w:r>
      <w:r w:rsidR="00A4425E">
        <w:rPr>
          <w:rStyle w:val="CharacterStyle6"/>
          <w:color w:val="000000" w:themeColor="text1"/>
          <w:spacing w:val="1"/>
          <w:w w:val="105"/>
          <w:sz w:val="24"/>
          <w:szCs w:val="24"/>
          <w:lang w:val="es-CR"/>
        </w:rPr>
        <w:t xml:space="preserve"> y </w:t>
      </w:r>
      <w:r w:rsidRPr="009A1676">
        <w:rPr>
          <w:rStyle w:val="CharacterStyle6"/>
          <w:color w:val="000000" w:themeColor="text1"/>
          <w:spacing w:val="1"/>
          <w:w w:val="105"/>
          <w:sz w:val="24"/>
          <w:szCs w:val="24"/>
          <w:lang w:val="es-CR"/>
        </w:rPr>
        <w:t xml:space="preserve">motivación adecuada, suficiente y congruente, que justifique la decisión de la Junta del </w:t>
      </w:r>
      <w:r w:rsidRPr="009A1676">
        <w:rPr>
          <w:rStyle w:val="CharacterStyle6"/>
          <w:color w:val="000000" w:themeColor="text1"/>
          <w:w w:val="105"/>
          <w:sz w:val="24"/>
          <w:szCs w:val="24"/>
          <w:lang w:val="es-CR"/>
        </w:rPr>
        <w:t xml:space="preserve">Consejo de Transporte Público para cancelar la concesión administrativa de servicio público brindado bajo la placa </w:t>
      </w:r>
      <w:r w:rsidR="00276CDC">
        <w:rPr>
          <w:rStyle w:val="CharacterStyle6"/>
          <w:color w:val="000000" w:themeColor="text1"/>
          <w:w w:val="105"/>
          <w:sz w:val="24"/>
          <w:szCs w:val="24"/>
          <w:lang w:val="es-CR"/>
        </w:rPr>
        <w:t>TXXX</w:t>
      </w:r>
      <w:r w:rsidRPr="009A1676">
        <w:rPr>
          <w:rStyle w:val="CharacterStyle6"/>
          <w:color w:val="000000" w:themeColor="text1"/>
          <w:w w:val="105"/>
          <w:sz w:val="24"/>
          <w:szCs w:val="24"/>
          <w:lang w:val="es-CR"/>
        </w:rPr>
        <w:t xml:space="preserve">, </w:t>
      </w:r>
      <w:r w:rsidRPr="009A1676">
        <w:rPr>
          <w:rStyle w:val="CharacterStyle6"/>
          <w:color w:val="000000" w:themeColor="text1"/>
          <w:spacing w:val="-6"/>
          <w:w w:val="105"/>
          <w:sz w:val="24"/>
          <w:szCs w:val="24"/>
          <w:lang w:val="es-CR"/>
        </w:rPr>
        <w:t>en consecuencia existe una e</w:t>
      </w:r>
      <w:r w:rsidRPr="009A1676">
        <w:rPr>
          <w:rStyle w:val="CharacterStyle6"/>
          <w:color w:val="000000" w:themeColor="text1"/>
          <w:spacing w:val="-4"/>
          <w:w w:val="105"/>
          <w:sz w:val="24"/>
          <w:szCs w:val="24"/>
          <w:lang w:val="es-CR"/>
        </w:rPr>
        <w:t xml:space="preserve">vidente violación al principio de legalidad, </w:t>
      </w:r>
      <w:r w:rsidRPr="009A1676">
        <w:rPr>
          <w:rStyle w:val="CharacterStyle6"/>
          <w:color w:val="000000" w:themeColor="text1"/>
          <w:spacing w:val="2"/>
          <w:w w:val="105"/>
          <w:sz w:val="24"/>
          <w:szCs w:val="24"/>
          <w:lang w:val="es-CR"/>
        </w:rPr>
        <w:t xml:space="preserve">contenido en el artículo 11 de la Ley General de la Administración Pública, </w:t>
      </w:r>
      <w:r w:rsidR="00A4425E">
        <w:rPr>
          <w:rStyle w:val="CharacterStyle6"/>
          <w:color w:val="000000" w:themeColor="text1"/>
          <w:spacing w:val="2"/>
          <w:w w:val="105"/>
          <w:sz w:val="24"/>
          <w:szCs w:val="24"/>
          <w:lang w:val="es-CR"/>
        </w:rPr>
        <w:t xml:space="preserve">el artículo 16 del mismo cuerpo legal, así como una flagrante violación al artículo 39 de la Constitución Política, al sancionar con la cancelación de la concesión, a un beneficiario titular de “traspaso mortis causa”, violentando el principio de juez natural, pues no puede sancionar a alguien que no se encuentra bajo su jurisdicción, y aplicar una sanción no prevista en el ordenamiento jurídico; todo lo </w:t>
      </w:r>
      <w:r w:rsidRPr="009A1676">
        <w:rPr>
          <w:rStyle w:val="CharacterStyle6"/>
          <w:color w:val="000000" w:themeColor="text1"/>
          <w:spacing w:val="-4"/>
          <w:w w:val="105"/>
          <w:sz w:val="24"/>
          <w:szCs w:val="24"/>
          <w:lang w:val="es-CR"/>
        </w:rPr>
        <w:t>cual redunda en la existencia de un</w:t>
      </w:r>
      <w:r w:rsidR="00A4425E">
        <w:rPr>
          <w:rStyle w:val="CharacterStyle6"/>
          <w:color w:val="000000" w:themeColor="text1"/>
          <w:spacing w:val="-4"/>
          <w:w w:val="105"/>
          <w:sz w:val="24"/>
          <w:szCs w:val="24"/>
          <w:lang w:val="es-CR"/>
        </w:rPr>
        <w:t>a</w:t>
      </w:r>
      <w:r w:rsidRPr="009A1676">
        <w:rPr>
          <w:rStyle w:val="CharacterStyle6"/>
          <w:color w:val="000000" w:themeColor="text1"/>
          <w:spacing w:val="-4"/>
          <w:w w:val="105"/>
          <w:sz w:val="24"/>
          <w:szCs w:val="24"/>
          <w:lang w:val="es-CR"/>
        </w:rPr>
        <w:t xml:space="preserve"> </w:t>
      </w:r>
      <w:r w:rsidR="00A4425E">
        <w:rPr>
          <w:rStyle w:val="CharacterStyle6"/>
          <w:color w:val="000000" w:themeColor="text1"/>
          <w:spacing w:val="-4"/>
          <w:w w:val="105"/>
          <w:sz w:val="24"/>
          <w:szCs w:val="24"/>
          <w:lang w:val="es-CR"/>
        </w:rPr>
        <w:t xml:space="preserve">serie de </w:t>
      </w:r>
      <w:r w:rsidRPr="009A1676">
        <w:rPr>
          <w:rStyle w:val="CharacterStyle6"/>
          <w:color w:val="000000" w:themeColor="text1"/>
          <w:spacing w:val="-4"/>
          <w:w w:val="105"/>
          <w:sz w:val="24"/>
          <w:szCs w:val="24"/>
          <w:lang w:val="es-CR"/>
        </w:rPr>
        <w:t>vicio</w:t>
      </w:r>
      <w:r w:rsidR="00A4425E">
        <w:rPr>
          <w:rStyle w:val="CharacterStyle6"/>
          <w:color w:val="000000" w:themeColor="text1"/>
          <w:spacing w:val="-4"/>
          <w:w w:val="105"/>
          <w:sz w:val="24"/>
          <w:szCs w:val="24"/>
          <w:lang w:val="es-CR"/>
        </w:rPr>
        <w:t>s</w:t>
      </w:r>
      <w:r w:rsidRPr="009A1676">
        <w:rPr>
          <w:rStyle w:val="CharacterStyle6"/>
          <w:color w:val="000000" w:themeColor="text1"/>
          <w:spacing w:val="-4"/>
          <w:w w:val="105"/>
          <w:sz w:val="24"/>
          <w:szCs w:val="24"/>
          <w:lang w:val="es-CR"/>
        </w:rPr>
        <w:t xml:space="preserve"> de tal magnitud que hace evidente y manifiesta la </w:t>
      </w:r>
      <w:r w:rsidRPr="009A1676">
        <w:rPr>
          <w:rStyle w:val="CharacterStyle6"/>
          <w:color w:val="000000" w:themeColor="text1"/>
          <w:spacing w:val="1"/>
          <w:w w:val="105"/>
          <w:sz w:val="24"/>
          <w:szCs w:val="24"/>
          <w:lang w:val="es-CR"/>
        </w:rPr>
        <w:t>existencia de la nulidad absoluta del acto administrativo</w:t>
      </w:r>
      <w:r w:rsidRPr="009A1676">
        <w:rPr>
          <w:rStyle w:val="CharacterStyle6"/>
          <w:color w:val="000000" w:themeColor="text1"/>
          <w:spacing w:val="-1"/>
          <w:w w:val="105"/>
          <w:sz w:val="24"/>
          <w:szCs w:val="24"/>
          <w:lang w:val="es-CR"/>
        </w:rPr>
        <w:t>.</w:t>
      </w:r>
    </w:p>
    <w:p w14:paraId="74B8708B" w14:textId="77777777" w:rsidR="007E099F" w:rsidRDefault="007E099F" w:rsidP="009A1676">
      <w:pPr>
        <w:pStyle w:val="Style9"/>
        <w:kinsoku w:val="0"/>
        <w:autoSpaceDE/>
        <w:autoSpaceDN/>
        <w:spacing w:before="0" w:line="276" w:lineRule="auto"/>
        <w:ind w:left="0" w:right="0"/>
        <w:rPr>
          <w:rStyle w:val="CharacterStyle6"/>
          <w:color w:val="000000" w:themeColor="text1"/>
          <w:spacing w:val="-1"/>
          <w:w w:val="105"/>
          <w:sz w:val="24"/>
          <w:szCs w:val="24"/>
          <w:lang w:val="es-CR"/>
        </w:rPr>
      </w:pPr>
    </w:p>
    <w:p w14:paraId="62C278C8" w14:textId="77777777" w:rsidR="007E099F" w:rsidRPr="009A1676" w:rsidRDefault="007E099F" w:rsidP="009A1676">
      <w:pPr>
        <w:pStyle w:val="Style9"/>
        <w:kinsoku w:val="0"/>
        <w:autoSpaceDE/>
        <w:autoSpaceDN/>
        <w:spacing w:before="0" w:line="276" w:lineRule="auto"/>
        <w:ind w:left="0" w:right="0"/>
        <w:rPr>
          <w:rStyle w:val="CharacterStyle6"/>
          <w:color w:val="000000" w:themeColor="text1"/>
          <w:spacing w:val="-1"/>
          <w:w w:val="105"/>
          <w:sz w:val="24"/>
          <w:szCs w:val="24"/>
          <w:lang w:val="es-CR"/>
        </w:rPr>
      </w:pPr>
      <w:r>
        <w:rPr>
          <w:rStyle w:val="CharacterStyle6"/>
          <w:color w:val="000000" w:themeColor="text1"/>
          <w:spacing w:val="-1"/>
          <w:w w:val="105"/>
          <w:sz w:val="24"/>
          <w:szCs w:val="24"/>
          <w:lang w:val="es-CR"/>
        </w:rPr>
        <w:lastRenderedPageBreak/>
        <w:t xml:space="preserve">En razón de lo anterior, procede la </w:t>
      </w:r>
      <w:r w:rsidR="001304FF">
        <w:rPr>
          <w:rStyle w:val="CharacterStyle6"/>
          <w:color w:val="000000" w:themeColor="text1"/>
          <w:spacing w:val="-1"/>
          <w:w w:val="105"/>
          <w:sz w:val="24"/>
          <w:szCs w:val="24"/>
          <w:lang w:val="es-CR"/>
        </w:rPr>
        <w:t>nulidad</w:t>
      </w:r>
      <w:r>
        <w:rPr>
          <w:rStyle w:val="CharacterStyle6"/>
          <w:color w:val="000000" w:themeColor="text1"/>
          <w:spacing w:val="-1"/>
          <w:w w:val="105"/>
          <w:sz w:val="24"/>
          <w:szCs w:val="24"/>
          <w:lang w:val="es-CR"/>
        </w:rPr>
        <w:t xml:space="preserve"> del</w:t>
      </w:r>
      <w:r w:rsidR="001304FF">
        <w:rPr>
          <w:rStyle w:val="CharacterStyle6"/>
          <w:color w:val="000000" w:themeColor="text1"/>
          <w:spacing w:val="-1"/>
          <w:w w:val="105"/>
          <w:sz w:val="24"/>
          <w:szCs w:val="24"/>
          <w:lang w:val="es-CR"/>
        </w:rPr>
        <w:t xml:space="preserve"> acuerdo impugnado, debiendo el Consejo de Transporte Público, conocer nuevamente la solicitud de la recurrente, y valorarla en estricto apego al ordenamiento jurídico.</w:t>
      </w:r>
    </w:p>
    <w:p w14:paraId="59A08D43" w14:textId="77777777" w:rsidR="009A1676" w:rsidRPr="009F08A3" w:rsidRDefault="009A1676" w:rsidP="009A1676">
      <w:pPr>
        <w:pStyle w:val="Style9"/>
        <w:kinsoku w:val="0"/>
        <w:autoSpaceDE/>
        <w:autoSpaceDN/>
        <w:spacing w:before="0"/>
        <w:ind w:right="0"/>
        <w:rPr>
          <w:rStyle w:val="CharacterStyle6"/>
          <w:color w:val="FF0000"/>
          <w:spacing w:val="12"/>
          <w:w w:val="105"/>
          <w:sz w:val="24"/>
          <w:szCs w:val="24"/>
          <w:lang w:val="es-CR"/>
        </w:rPr>
      </w:pPr>
    </w:p>
    <w:p w14:paraId="7F581FCC" w14:textId="77777777" w:rsidR="009A1676" w:rsidRPr="00A4425E" w:rsidRDefault="009A1676" w:rsidP="009A1676">
      <w:pPr>
        <w:pStyle w:val="Style7"/>
        <w:kinsoku w:val="0"/>
        <w:autoSpaceDE/>
        <w:autoSpaceDN/>
        <w:adjustRightInd/>
        <w:spacing w:line="276" w:lineRule="auto"/>
        <w:jc w:val="both"/>
        <w:rPr>
          <w:rStyle w:val="CharacterStyle4"/>
          <w:color w:val="000000" w:themeColor="text1"/>
          <w:w w:val="105"/>
          <w:sz w:val="24"/>
          <w:szCs w:val="24"/>
          <w:lang w:val="es-CR" w:eastAsia="es-ES"/>
        </w:rPr>
      </w:pPr>
      <w:r w:rsidRPr="00A4425E">
        <w:rPr>
          <w:rStyle w:val="CharacterStyle4"/>
          <w:color w:val="000000" w:themeColor="text1"/>
          <w:spacing w:val="1"/>
          <w:w w:val="105"/>
          <w:sz w:val="24"/>
          <w:szCs w:val="24"/>
          <w:lang w:val="es-CR" w:eastAsia="es-ES"/>
        </w:rPr>
        <w:t>Por innecesario no se entra a conocer la solicitud de suspensión de</w:t>
      </w:r>
      <w:r w:rsidR="00D47429">
        <w:rPr>
          <w:rStyle w:val="CharacterStyle4"/>
          <w:color w:val="000000" w:themeColor="text1"/>
          <w:spacing w:val="1"/>
          <w:w w:val="105"/>
          <w:sz w:val="24"/>
          <w:szCs w:val="24"/>
          <w:lang w:val="es-CR" w:eastAsia="es-ES"/>
        </w:rPr>
        <w:t xml:space="preserve"> </w:t>
      </w:r>
      <w:r w:rsidRPr="00A4425E">
        <w:rPr>
          <w:rStyle w:val="CharacterStyle4"/>
          <w:color w:val="000000" w:themeColor="text1"/>
          <w:spacing w:val="1"/>
          <w:w w:val="105"/>
          <w:sz w:val="24"/>
          <w:szCs w:val="24"/>
          <w:lang w:val="es-CR" w:eastAsia="es-ES"/>
        </w:rPr>
        <w:t>l</w:t>
      </w:r>
      <w:r w:rsidR="00D47429">
        <w:rPr>
          <w:rStyle w:val="CharacterStyle4"/>
          <w:color w:val="000000" w:themeColor="text1"/>
          <w:spacing w:val="1"/>
          <w:w w:val="105"/>
          <w:sz w:val="24"/>
          <w:szCs w:val="24"/>
          <w:lang w:val="es-CR" w:eastAsia="es-ES"/>
        </w:rPr>
        <w:t>os</w:t>
      </w:r>
      <w:r w:rsidRPr="00A4425E">
        <w:rPr>
          <w:rStyle w:val="CharacterStyle4"/>
          <w:color w:val="000000" w:themeColor="text1"/>
          <w:spacing w:val="1"/>
          <w:w w:val="105"/>
          <w:sz w:val="24"/>
          <w:szCs w:val="24"/>
          <w:lang w:val="es-CR" w:eastAsia="es-ES"/>
        </w:rPr>
        <w:t xml:space="preserve"> </w:t>
      </w:r>
      <w:r w:rsidR="00D47429">
        <w:rPr>
          <w:rStyle w:val="CharacterStyle4"/>
          <w:color w:val="000000" w:themeColor="text1"/>
          <w:spacing w:val="1"/>
          <w:w w:val="105"/>
          <w:sz w:val="24"/>
          <w:szCs w:val="24"/>
          <w:lang w:val="es-CR" w:eastAsia="es-ES"/>
        </w:rPr>
        <w:t xml:space="preserve">efectos del </w:t>
      </w:r>
      <w:r w:rsidRPr="00A4425E">
        <w:rPr>
          <w:rStyle w:val="CharacterStyle4"/>
          <w:color w:val="000000" w:themeColor="text1"/>
          <w:spacing w:val="1"/>
          <w:w w:val="105"/>
          <w:sz w:val="24"/>
          <w:szCs w:val="24"/>
          <w:lang w:val="es-CR" w:eastAsia="es-ES"/>
        </w:rPr>
        <w:t>acto administrativo impugnado.</w:t>
      </w:r>
    </w:p>
    <w:p w14:paraId="72C8DADB" w14:textId="77777777" w:rsidR="007E099F" w:rsidRPr="007E099F" w:rsidRDefault="007E099F" w:rsidP="007E099F">
      <w:pPr>
        <w:autoSpaceDE w:val="0"/>
        <w:autoSpaceDN w:val="0"/>
        <w:adjustRightInd w:val="0"/>
        <w:spacing w:line="276" w:lineRule="auto"/>
        <w:ind w:left="0" w:right="0"/>
        <w:jc w:val="center"/>
        <w:rPr>
          <w:b/>
          <w:color w:val="000000" w:themeColor="text1"/>
          <w:sz w:val="24"/>
          <w:szCs w:val="24"/>
        </w:rPr>
      </w:pPr>
      <w:r w:rsidRPr="007E099F">
        <w:rPr>
          <w:b/>
          <w:color w:val="000000" w:themeColor="text1"/>
          <w:sz w:val="24"/>
          <w:szCs w:val="24"/>
        </w:rPr>
        <w:t>POR TANTO</w:t>
      </w:r>
    </w:p>
    <w:p w14:paraId="1E80E63E" w14:textId="77777777" w:rsidR="004B23F5" w:rsidRPr="007E099F" w:rsidRDefault="004B23F5" w:rsidP="007E099F">
      <w:pPr>
        <w:spacing w:line="276" w:lineRule="auto"/>
        <w:ind w:left="0" w:right="0"/>
        <w:rPr>
          <w:b/>
          <w:color w:val="000000" w:themeColor="text1"/>
          <w:sz w:val="24"/>
          <w:szCs w:val="24"/>
        </w:rPr>
      </w:pPr>
    </w:p>
    <w:p w14:paraId="520D948A" w14:textId="77777777" w:rsidR="007E099F" w:rsidRDefault="007E099F" w:rsidP="007E099F">
      <w:pPr>
        <w:spacing w:line="276" w:lineRule="auto"/>
        <w:ind w:left="0" w:right="0"/>
        <w:rPr>
          <w:color w:val="000000" w:themeColor="text1"/>
          <w:sz w:val="24"/>
          <w:szCs w:val="24"/>
        </w:rPr>
      </w:pPr>
      <w:r w:rsidRPr="007E099F">
        <w:rPr>
          <w:b/>
          <w:color w:val="000000" w:themeColor="text1"/>
          <w:sz w:val="24"/>
          <w:szCs w:val="24"/>
        </w:rPr>
        <w:t xml:space="preserve">I.- </w:t>
      </w:r>
      <w:r w:rsidRPr="007E099F">
        <w:rPr>
          <w:b/>
          <w:color w:val="000000" w:themeColor="text1"/>
          <w:sz w:val="24"/>
          <w:szCs w:val="24"/>
        </w:rPr>
        <w:tab/>
      </w:r>
      <w:r w:rsidRPr="007E099F">
        <w:rPr>
          <w:color w:val="000000" w:themeColor="text1"/>
          <w:sz w:val="24"/>
          <w:szCs w:val="24"/>
        </w:rPr>
        <w:t>S</w:t>
      </w:r>
      <w:r w:rsidRPr="007E099F">
        <w:rPr>
          <w:iCs/>
          <w:color w:val="000000" w:themeColor="text1"/>
          <w:sz w:val="24"/>
          <w:szCs w:val="24"/>
        </w:rPr>
        <w:t xml:space="preserve">e resuelve </w:t>
      </w:r>
      <w:r w:rsidRPr="007E099F">
        <w:rPr>
          <w:b/>
          <w:iCs/>
          <w:smallCaps/>
          <w:color w:val="000000" w:themeColor="text1"/>
          <w:sz w:val="24"/>
          <w:szCs w:val="24"/>
        </w:rPr>
        <w:t xml:space="preserve">Rechazar </w:t>
      </w:r>
      <w:r w:rsidRPr="007E099F">
        <w:rPr>
          <w:iCs/>
          <w:color w:val="000000" w:themeColor="text1"/>
          <w:sz w:val="24"/>
          <w:szCs w:val="24"/>
        </w:rPr>
        <w:t>el</w:t>
      </w:r>
      <w:r w:rsidRPr="007E099F">
        <w:rPr>
          <w:color w:val="000000" w:themeColor="text1"/>
          <w:sz w:val="24"/>
          <w:szCs w:val="24"/>
        </w:rPr>
        <w:t xml:space="preserve"> </w:t>
      </w:r>
      <w:r w:rsidRPr="007E099F">
        <w:rPr>
          <w:b/>
          <w:smallCaps/>
          <w:color w:val="000000" w:themeColor="text1"/>
          <w:sz w:val="24"/>
          <w:szCs w:val="24"/>
        </w:rPr>
        <w:t>Recurso de Apelación</w:t>
      </w:r>
      <w:r>
        <w:rPr>
          <w:b/>
          <w:smallCaps/>
          <w:color w:val="000000" w:themeColor="text1"/>
          <w:sz w:val="24"/>
          <w:szCs w:val="24"/>
        </w:rPr>
        <w:t xml:space="preserve"> por </w:t>
      </w:r>
      <w:r w:rsidR="001304FF">
        <w:rPr>
          <w:b/>
          <w:smallCaps/>
          <w:color w:val="000000" w:themeColor="text1"/>
          <w:sz w:val="24"/>
          <w:szCs w:val="24"/>
        </w:rPr>
        <w:t>inadmisión</w:t>
      </w:r>
      <w:r w:rsidR="00D47429">
        <w:rPr>
          <w:b/>
          <w:smallCaps/>
          <w:color w:val="000000" w:themeColor="text1"/>
          <w:sz w:val="24"/>
          <w:szCs w:val="24"/>
        </w:rPr>
        <w:t>, incide</w:t>
      </w:r>
      <w:r w:rsidR="00D47429" w:rsidRPr="00C326CE">
        <w:rPr>
          <w:b/>
          <w:smallCaps/>
          <w:color w:val="000000" w:themeColor="text1"/>
          <w:sz w:val="24"/>
          <w:szCs w:val="24"/>
        </w:rPr>
        <w:t>nte de nulidad</w:t>
      </w:r>
      <w:r w:rsidR="00D47429">
        <w:rPr>
          <w:b/>
          <w:smallCaps/>
          <w:color w:val="000000" w:themeColor="text1"/>
          <w:sz w:val="24"/>
          <w:szCs w:val="24"/>
        </w:rPr>
        <w:t xml:space="preserve">, </w:t>
      </w:r>
      <w:r w:rsidR="00D47429" w:rsidRPr="00C326CE">
        <w:rPr>
          <w:b/>
          <w:smallCaps/>
          <w:color w:val="000000" w:themeColor="text1"/>
          <w:sz w:val="24"/>
          <w:szCs w:val="24"/>
        </w:rPr>
        <w:t>suspensión de</w:t>
      </w:r>
      <w:r w:rsidR="00D47429">
        <w:rPr>
          <w:b/>
          <w:smallCaps/>
          <w:color w:val="000000" w:themeColor="text1"/>
          <w:sz w:val="24"/>
          <w:szCs w:val="24"/>
        </w:rPr>
        <w:t xml:space="preserve"> </w:t>
      </w:r>
      <w:r w:rsidR="00D47429" w:rsidRPr="00C326CE">
        <w:rPr>
          <w:b/>
          <w:smallCaps/>
          <w:color w:val="000000" w:themeColor="text1"/>
          <w:sz w:val="24"/>
          <w:szCs w:val="24"/>
        </w:rPr>
        <w:t>l</w:t>
      </w:r>
      <w:r w:rsidR="00D47429">
        <w:rPr>
          <w:b/>
          <w:smallCaps/>
          <w:color w:val="000000" w:themeColor="text1"/>
          <w:sz w:val="24"/>
          <w:szCs w:val="24"/>
        </w:rPr>
        <w:t>os efectos del</w:t>
      </w:r>
      <w:r w:rsidR="00D47429" w:rsidRPr="00C326CE">
        <w:rPr>
          <w:b/>
          <w:smallCaps/>
          <w:color w:val="000000" w:themeColor="text1"/>
          <w:sz w:val="24"/>
          <w:szCs w:val="24"/>
        </w:rPr>
        <w:t xml:space="preserve"> acto administrativo</w:t>
      </w:r>
      <w:r w:rsidRPr="00C326CE">
        <w:rPr>
          <w:color w:val="000000" w:themeColor="text1"/>
          <w:sz w:val="24"/>
          <w:szCs w:val="24"/>
        </w:rPr>
        <w:t xml:space="preserve">, </w:t>
      </w:r>
      <w:r w:rsidRPr="00C35471">
        <w:rPr>
          <w:color w:val="000000" w:themeColor="text1"/>
          <w:sz w:val="24"/>
          <w:szCs w:val="24"/>
        </w:rPr>
        <w:t xml:space="preserve">en contra del </w:t>
      </w:r>
      <w:r w:rsidRPr="00C35471">
        <w:rPr>
          <w:b/>
          <w:color w:val="000000" w:themeColor="text1"/>
          <w:sz w:val="24"/>
          <w:szCs w:val="24"/>
        </w:rPr>
        <w:t>Artículo 7.4.1 de la Sesión Ordinaria 34-2015 del 17 de junio del 2015</w:t>
      </w:r>
      <w:r w:rsidR="001304FF" w:rsidRPr="001304FF">
        <w:rPr>
          <w:color w:val="000000" w:themeColor="text1"/>
          <w:sz w:val="24"/>
          <w:szCs w:val="24"/>
        </w:rPr>
        <w:t xml:space="preserve"> </w:t>
      </w:r>
      <w:r w:rsidR="001304FF" w:rsidRPr="00C35471">
        <w:rPr>
          <w:color w:val="000000" w:themeColor="text1"/>
          <w:sz w:val="24"/>
          <w:szCs w:val="24"/>
        </w:rPr>
        <w:t>adoptado por la Junta Directiva del Consejo de Transporte Público</w:t>
      </w:r>
      <w:r>
        <w:rPr>
          <w:color w:val="000000" w:themeColor="text1"/>
          <w:sz w:val="24"/>
          <w:szCs w:val="24"/>
        </w:rPr>
        <w:t xml:space="preserve">; </w:t>
      </w:r>
      <w:r w:rsidR="001304FF">
        <w:rPr>
          <w:color w:val="000000" w:themeColor="text1"/>
          <w:sz w:val="24"/>
          <w:szCs w:val="24"/>
        </w:rPr>
        <w:t xml:space="preserve">e </w:t>
      </w:r>
      <w:r w:rsidRPr="007E099F">
        <w:rPr>
          <w:color w:val="000000" w:themeColor="text1"/>
          <w:sz w:val="24"/>
          <w:szCs w:val="24"/>
        </w:rPr>
        <w:t xml:space="preserve">interpuesto por </w:t>
      </w:r>
      <w:r w:rsidR="00276CDC">
        <w:rPr>
          <w:b/>
          <w:smallCaps/>
          <w:color w:val="000000" w:themeColor="text1"/>
          <w:sz w:val="24"/>
          <w:szCs w:val="24"/>
        </w:rPr>
        <w:t>ALGC</w:t>
      </w:r>
      <w:r w:rsidRPr="00C326CE">
        <w:rPr>
          <w:color w:val="000000" w:themeColor="text1"/>
          <w:sz w:val="24"/>
          <w:szCs w:val="24"/>
        </w:rPr>
        <w:t xml:space="preserve">, cédula de identidad número </w:t>
      </w:r>
      <w:r w:rsidR="00276CDC">
        <w:rPr>
          <w:color w:val="000000" w:themeColor="text1"/>
          <w:sz w:val="24"/>
          <w:szCs w:val="24"/>
        </w:rPr>
        <w:t>...</w:t>
      </w:r>
      <w:r w:rsidRPr="00C326CE">
        <w:rPr>
          <w:color w:val="000000" w:themeColor="text1"/>
          <w:sz w:val="24"/>
          <w:szCs w:val="24"/>
        </w:rPr>
        <w:t xml:space="preserve">, representada por su </w:t>
      </w:r>
      <w:r w:rsidRPr="00C35471">
        <w:rPr>
          <w:color w:val="000000" w:themeColor="text1"/>
          <w:sz w:val="24"/>
          <w:szCs w:val="24"/>
        </w:rPr>
        <w:t xml:space="preserve">apoderado especial administrativo señor </w:t>
      </w:r>
      <w:r w:rsidR="00276CDC">
        <w:rPr>
          <w:color w:val="000000" w:themeColor="text1"/>
          <w:sz w:val="24"/>
          <w:szCs w:val="24"/>
        </w:rPr>
        <w:t>RV</w:t>
      </w:r>
      <w:r w:rsidRPr="00C35471">
        <w:rPr>
          <w:color w:val="000000" w:themeColor="text1"/>
          <w:sz w:val="24"/>
          <w:szCs w:val="24"/>
        </w:rPr>
        <w:t xml:space="preserve">, cédula de identidad </w:t>
      </w:r>
      <w:r w:rsidR="00276CDC">
        <w:rPr>
          <w:color w:val="000000" w:themeColor="text1"/>
          <w:sz w:val="24"/>
          <w:szCs w:val="24"/>
        </w:rPr>
        <w:t>...</w:t>
      </w:r>
      <w:r>
        <w:rPr>
          <w:color w:val="000000" w:themeColor="text1"/>
          <w:sz w:val="24"/>
          <w:szCs w:val="24"/>
        </w:rPr>
        <w:t>.</w:t>
      </w:r>
    </w:p>
    <w:p w14:paraId="6E085EED" w14:textId="77777777" w:rsidR="007E099F" w:rsidRDefault="007E099F" w:rsidP="007E099F">
      <w:pPr>
        <w:spacing w:line="276" w:lineRule="auto"/>
        <w:ind w:left="0" w:right="0"/>
        <w:rPr>
          <w:color w:val="000000" w:themeColor="text1"/>
          <w:sz w:val="24"/>
          <w:szCs w:val="24"/>
        </w:rPr>
      </w:pPr>
    </w:p>
    <w:p w14:paraId="522EA069" w14:textId="77777777" w:rsidR="007E099F" w:rsidRDefault="007E099F" w:rsidP="007E099F">
      <w:pPr>
        <w:spacing w:line="276" w:lineRule="auto"/>
        <w:ind w:left="0" w:right="0"/>
        <w:rPr>
          <w:color w:val="000000" w:themeColor="text1"/>
          <w:sz w:val="24"/>
          <w:szCs w:val="24"/>
        </w:rPr>
      </w:pPr>
      <w:r>
        <w:rPr>
          <w:b/>
          <w:color w:val="000000" w:themeColor="text1"/>
          <w:sz w:val="24"/>
          <w:szCs w:val="24"/>
        </w:rPr>
        <w:t xml:space="preserve">II.- </w:t>
      </w:r>
      <w:r w:rsidRPr="007E099F">
        <w:rPr>
          <w:color w:val="000000" w:themeColor="text1"/>
          <w:sz w:val="24"/>
          <w:szCs w:val="24"/>
        </w:rPr>
        <w:t>S</w:t>
      </w:r>
      <w:r w:rsidRPr="007E099F">
        <w:rPr>
          <w:iCs/>
          <w:color w:val="000000" w:themeColor="text1"/>
          <w:sz w:val="24"/>
          <w:szCs w:val="24"/>
        </w:rPr>
        <w:t xml:space="preserve">e resuelve </w:t>
      </w:r>
      <w:r w:rsidRPr="007E099F">
        <w:rPr>
          <w:b/>
          <w:iCs/>
          <w:smallCaps/>
          <w:color w:val="000000" w:themeColor="text1"/>
          <w:sz w:val="24"/>
          <w:szCs w:val="24"/>
          <w:u w:val="single"/>
        </w:rPr>
        <w:t>Declarar con lugar</w:t>
      </w:r>
      <w:r w:rsidRPr="007E099F">
        <w:rPr>
          <w:iCs/>
          <w:color w:val="000000" w:themeColor="text1"/>
          <w:sz w:val="24"/>
          <w:szCs w:val="24"/>
        </w:rPr>
        <w:t xml:space="preserve"> el</w:t>
      </w:r>
      <w:r>
        <w:rPr>
          <w:b/>
          <w:iCs/>
          <w:smallCaps/>
          <w:color w:val="000000" w:themeColor="text1"/>
          <w:sz w:val="24"/>
          <w:szCs w:val="24"/>
        </w:rPr>
        <w:t xml:space="preserve"> </w:t>
      </w:r>
      <w:r w:rsidRPr="00500BE9">
        <w:rPr>
          <w:b/>
          <w:smallCaps/>
          <w:color w:val="000000" w:themeColor="text1"/>
          <w:sz w:val="24"/>
          <w:szCs w:val="24"/>
        </w:rPr>
        <w:t>Recurs</w:t>
      </w:r>
      <w:r>
        <w:rPr>
          <w:b/>
          <w:smallCaps/>
          <w:color w:val="000000" w:themeColor="text1"/>
          <w:sz w:val="24"/>
          <w:szCs w:val="24"/>
        </w:rPr>
        <w:t>o de Apelación en subsidio, incide</w:t>
      </w:r>
      <w:r w:rsidRPr="00C326CE">
        <w:rPr>
          <w:b/>
          <w:smallCaps/>
          <w:color w:val="000000" w:themeColor="text1"/>
          <w:sz w:val="24"/>
          <w:szCs w:val="24"/>
        </w:rPr>
        <w:t>nte de nulidad</w:t>
      </w:r>
      <w:r>
        <w:rPr>
          <w:b/>
          <w:smallCaps/>
          <w:color w:val="000000" w:themeColor="text1"/>
          <w:sz w:val="24"/>
          <w:szCs w:val="24"/>
        </w:rPr>
        <w:t xml:space="preserve">, </w:t>
      </w:r>
      <w:r w:rsidRPr="00C326CE">
        <w:rPr>
          <w:b/>
          <w:smallCaps/>
          <w:color w:val="000000" w:themeColor="text1"/>
          <w:sz w:val="24"/>
          <w:szCs w:val="24"/>
        </w:rPr>
        <w:t>suspensión del acto administrativo</w:t>
      </w:r>
      <w:r w:rsidRPr="00C326CE">
        <w:rPr>
          <w:color w:val="000000" w:themeColor="text1"/>
          <w:sz w:val="24"/>
          <w:szCs w:val="24"/>
        </w:rPr>
        <w:t>,</w:t>
      </w:r>
      <w:r w:rsidRPr="00500BE9">
        <w:rPr>
          <w:b/>
          <w:smallCaps/>
          <w:color w:val="000000" w:themeColor="text1"/>
          <w:sz w:val="24"/>
          <w:szCs w:val="24"/>
        </w:rPr>
        <w:t xml:space="preserve"> </w:t>
      </w:r>
      <w:r>
        <w:rPr>
          <w:b/>
          <w:smallCaps/>
          <w:color w:val="000000" w:themeColor="text1"/>
          <w:sz w:val="24"/>
          <w:szCs w:val="24"/>
        </w:rPr>
        <w:t xml:space="preserve"> </w:t>
      </w:r>
      <w:r w:rsidRPr="00C35471">
        <w:rPr>
          <w:color w:val="000000" w:themeColor="text1"/>
          <w:sz w:val="24"/>
          <w:szCs w:val="24"/>
        </w:rPr>
        <w:t xml:space="preserve">en contra del </w:t>
      </w:r>
      <w:r w:rsidRPr="00C35471">
        <w:rPr>
          <w:b/>
          <w:color w:val="000000" w:themeColor="text1"/>
          <w:sz w:val="24"/>
          <w:szCs w:val="24"/>
        </w:rPr>
        <w:t>Artículo 7.</w:t>
      </w:r>
      <w:r>
        <w:rPr>
          <w:b/>
          <w:color w:val="000000" w:themeColor="text1"/>
          <w:sz w:val="24"/>
          <w:szCs w:val="24"/>
        </w:rPr>
        <w:t>9</w:t>
      </w:r>
      <w:r w:rsidRPr="00C35471">
        <w:rPr>
          <w:b/>
          <w:color w:val="000000" w:themeColor="text1"/>
          <w:sz w:val="24"/>
          <w:szCs w:val="24"/>
        </w:rPr>
        <w:t>.</w:t>
      </w:r>
      <w:r>
        <w:rPr>
          <w:b/>
          <w:color w:val="000000" w:themeColor="text1"/>
          <w:sz w:val="24"/>
          <w:szCs w:val="24"/>
        </w:rPr>
        <w:t>2</w:t>
      </w:r>
      <w:r w:rsidRPr="00C35471">
        <w:rPr>
          <w:b/>
          <w:color w:val="000000" w:themeColor="text1"/>
          <w:sz w:val="24"/>
          <w:szCs w:val="24"/>
        </w:rPr>
        <w:t xml:space="preserve"> de la Sesión Ordinaria </w:t>
      </w:r>
      <w:r>
        <w:rPr>
          <w:b/>
          <w:color w:val="000000" w:themeColor="text1"/>
          <w:sz w:val="24"/>
          <w:szCs w:val="24"/>
        </w:rPr>
        <w:t>69</w:t>
      </w:r>
      <w:r w:rsidRPr="00C35471">
        <w:rPr>
          <w:b/>
          <w:color w:val="000000" w:themeColor="text1"/>
          <w:sz w:val="24"/>
          <w:szCs w:val="24"/>
        </w:rPr>
        <w:t>-2015 del 1</w:t>
      </w:r>
      <w:r>
        <w:rPr>
          <w:b/>
          <w:color w:val="000000" w:themeColor="text1"/>
          <w:sz w:val="24"/>
          <w:szCs w:val="24"/>
        </w:rPr>
        <w:t>6</w:t>
      </w:r>
      <w:r w:rsidRPr="00C35471">
        <w:rPr>
          <w:b/>
          <w:color w:val="000000" w:themeColor="text1"/>
          <w:sz w:val="24"/>
          <w:szCs w:val="24"/>
        </w:rPr>
        <w:t xml:space="preserve"> de </w:t>
      </w:r>
      <w:r>
        <w:rPr>
          <w:b/>
          <w:color w:val="000000" w:themeColor="text1"/>
          <w:sz w:val="24"/>
          <w:szCs w:val="24"/>
        </w:rPr>
        <w:t>diciembre</w:t>
      </w:r>
      <w:r w:rsidRPr="00C35471">
        <w:rPr>
          <w:b/>
          <w:color w:val="000000" w:themeColor="text1"/>
          <w:sz w:val="24"/>
          <w:szCs w:val="24"/>
        </w:rPr>
        <w:t xml:space="preserve"> del 2015</w:t>
      </w:r>
      <w:r w:rsidRPr="00500BE9">
        <w:rPr>
          <w:color w:val="000000" w:themeColor="text1"/>
          <w:sz w:val="24"/>
          <w:szCs w:val="24"/>
        </w:rPr>
        <w:t>,</w:t>
      </w:r>
      <w:r>
        <w:rPr>
          <w:color w:val="000000" w:themeColor="text1"/>
          <w:sz w:val="24"/>
          <w:szCs w:val="24"/>
        </w:rPr>
        <w:t xml:space="preserve"> </w:t>
      </w:r>
      <w:r w:rsidRPr="00C35471">
        <w:rPr>
          <w:color w:val="000000" w:themeColor="text1"/>
          <w:sz w:val="24"/>
          <w:szCs w:val="24"/>
        </w:rPr>
        <w:t>adoptado por la Junta Directiva del Consejo de Transporte Público</w:t>
      </w:r>
      <w:r>
        <w:rPr>
          <w:color w:val="000000" w:themeColor="text1"/>
          <w:sz w:val="24"/>
          <w:szCs w:val="24"/>
        </w:rPr>
        <w:t xml:space="preserve">; </w:t>
      </w:r>
      <w:r w:rsidRPr="00C326CE">
        <w:rPr>
          <w:color w:val="000000" w:themeColor="text1"/>
          <w:sz w:val="24"/>
          <w:szCs w:val="24"/>
        </w:rPr>
        <w:t>interpuesto</w:t>
      </w:r>
      <w:r>
        <w:rPr>
          <w:color w:val="000000" w:themeColor="text1"/>
          <w:sz w:val="24"/>
          <w:szCs w:val="24"/>
        </w:rPr>
        <w:t xml:space="preserve"> </w:t>
      </w:r>
      <w:r w:rsidRPr="00C326CE">
        <w:rPr>
          <w:color w:val="000000" w:themeColor="text1"/>
          <w:sz w:val="24"/>
          <w:szCs w:val="24"/>
        </w:rPr>
        <w:t xml:space="preserve">por </w:t>
      </w:r>
      <w:r w:rsidR="00276CDC">
        <w:rPr>
          <w:b/>
          <w:smallCaps/>
          <w:color w:val="000000" w:themeColor="text1"/>
          <w:sz w:val="24"/>
          <w:szCs w:val="24"/>
        </w:rPr>
        <w:t>ALGC</w:t>
      </w:r>
      <w:r w:rsidRPr="00C326CE">
        <w:rPr>
          <w:color w:val="000000" w:themeColor="text1"/>
          <w:sz w:val="24"/>
          <w:szCs w:val="24"/>
        </w:rPr>
        <w:t xml:space="preserve">, cédula de identidad número </w:t>
      </w:r>
      <w:r w:rsidR="00276CDC">
        <w:rPr>
          <w:color w:val="000000" w:themeColor="text1"/>
          <w:sz w:val="24"/>
          <w:szCs w:val="24"/>
        </w:rPr>
        <w:t>...</w:t>
      </w:r>
      <w:r w:rsidRPr="00C326CE">
        <w:rPr>
          <w:color w:val="000000" w:themeColor="text1"/>
          <w:sz w:val="24"/>
          <w:szCs w:val="24"/>
        </w:rPr>
        <w:t xml:space="preserve">, representada por su </w:t>
      </w:r>
      <w:r w:rsidRPr="00C35471">
        <w:rPr>
          <w:color w:val="000000" w:themeColor="text1"/>
          <w:sz w:val="24"/>
          <w:szCs w:val="24"/>
        </w:rPr>
        <w:t xml:space="preserve">apoderado especial administrativo señor </w:t>
      </w:r>
      <w:r w:rsidR="00276CDC">
        <w:rPr>
          <w:color w:val="000000" w:themeColor="text1"/>
          <w:sz w:val="24"/>
          <w:szCs w:val="24"/>
        </w:rPr>
        <w:t>RV</w:t>
      </w:r>
      <w:r w:rsidRPr="00C35471">
        <w:rPr>
          <w:color w:val="000000" w:themeColor="text1"/>
          <w:sz w:val="24"/>
          <w:szCs w:val="24"/>
        </w:rPr>
        <w:t xml:space="preserve">, cédula de identidad </w:t>
      </w:r>
      <w:r w:rsidR="00276CDC">
        <w:rPr>
          <w:color w:val="000000" w:themeColor="text1"/>
          <w:sz w:val="24"/>
          <w:szCs w:val="24"/>
        </w:rPr>
        <w:t>...</w:t>
      </w:r>
      <w:r w:rsidRPr="00C35471">
        <w:rPr>
          <w:color w:val="000000" w:themeColor="text1"/>
          <w:sz w:val="24"/>
          <w:szCs w:val="24"/>
        </w:rPr>
        <w:t>;</w:t>
      </w:r>
      <w:r w:rsidRPr="007E099F">
        <w:rPr>
          <w:color w:val="000000" w:themeColor="text1"/>
          <w:sz w:val="24"/>
          <w:szCs w:val="24"/>
        </w:rPr>
        <w:t xml:space="preserve"> y en consecuencia se </w:t>
      </w:r>
      <w:r w:rsidRPr="007E099F">
        <w:rPr>
          <w:b/>
          <w:iCs/>
          <w:smallCaps/>
          <w:color w:val="000000" w:themeColor="text1"/>
          <w:sz w:val="24"/>
          <w:szCs w:val="24"/>
          <w:u w:val="single"/>
        </w:rPr>
        <w:t>Anula</w:t>
      </w:r>
      <w:r w:rsidRPr="007E099F">
        <w:rPr>
          <w:color w:val="000000" w:themeColor="text1"/>
          <w:sz w:val="24"/>
          <w:szCs w:val="24"/>
        </w:rPr>
        <w:t xml:space="preserve"> el Artículo</w:t>
      </w:r>
      <w:r w:rsidRPr="007E099F">
        <w:rPr>
          <w:b/>
          <w:color w:val="000000" w:themeColor="text1"/>
          <w:sz w:val="24"/>
          <w:szCs w:val="24"/>
        </w:rPr>
        <w:t xml:space="preserve"> 7.</w:t>
      </w:r>
      <w:r>
        <w:rPr>
          <w:b/>
          <w:color w:val="000000" w:themeColor="text1"/>
          <w:sz w:val="24"/>
          <w:szCs w:val="24"/>
        </w:rPr>
        <w:t>9.2</w:t>
      </w:r>
      <w:r w:rsidRPr="007E099F">
        <w:rPr>
          <w:b/>
          <w:color w:val="000000" w:themeColor="text1"/>
          <w:sz w:val="24"/>
          <w:szCs w:val="24"/>
        </w:rPr>
        <w:t xml:space="preserve"> de la Sesión Ordinaria 6</w:t>
      </w:r>
      <w:r>
        <w:rPr>
          <w:b/>
          <w:color w:val="000000" w:themeColor="text1"/>
          <w:sz w:val="24"/>
          <w:szCs w:val="24"/>
        </w:rPr>
        <w:t>9</w:t>
      </w:r>
      <w:r w:rsidRPr="007E099F">
        <w:rPr>
          <w:b/>
          <w:color w:val="000000" w:themeColor="text1"/>
          <w:sz w:val="24"/>
          <w:szCs w:val="24"/>
        </w:rPr>
        <w:t>-2015 del 1</w:t>
      </w:r>
      <w:r>
        <w:rPr>
          <w:b/>
          <w:color w:val="000000" w:themeColor="text1"/>
          <w:sz w:val="24"/>
          <w:szCs w:val="24"/>
        </w:rPr>
        <w:t>6</w:t>
      </w:r>
      <w:r w:rsidRPr="007E099F">
        <w:rPr>
          <w:b/>
          <w:color w:val="000000" w:themeColor="text1"/>
          <w:sz w:val="24"/>
          <w:szCs w:val="24"/>
        </w:rPr>
        <w:t xml:space="preserve"> de diciembre del 2015</w:t>
      </w:r>
      <w:r w:rsidRPr="007E099F">
        <w:rPr>
          <w:color w:val="000000" w:themeColor="text1"/>
          <w:sz w:val="24"/>
          <w:szCs w:val="24"/>
        </w:rPr>
        <w:t>, emitido por la Junta Directiva del Consejo de Transporte Público.</w:t>
      </w:r>
    </w:p>
    <w:p w14:paraId="61CCAECA" w14:textId="77777777" w:rsidR="007E099F" w:rsidRPr="007E099F" w:rsidRDefault="007E099F" w:rsidP="007E099F">
      <w:pPr>
        <w:spacing w:line="276" w:lineRule="auto"/>
        <w:ind w:left="0" w:right="0"/>
        <w:rPr>
          <w:color w:val="000000" w:themeColor="text1"/>
          <w:sz w:val="24"/>
          <w:szCs w:val="24"/>
        </w:rPr>
      </w:pPr>
    </w:p>
    <w:p w14:paraId="045A62A3" w14:textId="77777777" w:rsidR="007E099F" w:rsidRPr="007E099F" w:rsidRDefault="007E099F" w:rsidP="007E099F">
      <w:pPr>
        <w:spacing w:line="276" w:lineRule="auto"/>
        <w:ind w:left="0" w:right="0"/>
        <w:rPr>
          <w:color w:val="000000" w:themeColor="text1"/>
          <w:sz w:val="24"/>
          <w:szCs w:val="24"/>
        </w:rPr>
      </w:pPr>
      <w:r w:rsidRPr="007E099F">
        <w:rPr>
          <w:b/>
          <w:color w:val="000000" w:themeColor="text1"/>
          <w:sz w:val="24"/>
          <w:szCs w:val="24"/>
        </w:rPr>
        <w:t>II.-</w:t>
      </w:r>
      <w:r w:rsidRPr="007E099F">
        <w:rPr>
          <w:b/>
          <w:color w:val="000000" w:themeColor="text1"/>
          <w:sz w:val="24"/>
          <w:szCs w:val="24"/>
        </w:rPr>
        <w:tab/>
      </w:r>
      <w:r w:rsidR="001304FF">
        <w:rPr>
          <w:color w:val="000000" w:themeColor="text1"/>
          <w:sz w:val="24"/>
          <w:szCs w:val="24"/>
        </w:rPr>
        <w:t xml:space="preserve">Valórese la solicitud de la señora </w:t>
      </w:r>
      <w:r w:rsidR="00276CDC">
        <w:rPr>
          <w:b/>
          <w:smallCaps/>
          <w:color w:val="000000" w:themeColor="text1"/>
          <w:sz w:val="24"/>
          <w:szCs w:val="24"/>
        </w:rPr>
        <w:t>ALGC</w:t>
      </w:r>
      <w:r w:rsidR="001304FF" w:rsidRPr="00C326CE">
        <w:rPr>
          <w:color w:val="000000" w:themeColor="text1"/>
          <w:sz w:val="24"/>
          <w:szCs w:val="24"/>
        </w:rPr>
        <w:t xml:space="preserve">, cédula de identidad número </w:t>
      </w:r>
      <w:r w:rsidR="00276CDC">
        <w:rPr>
          <w:color w:val="000000" w:themeColor="text1"/>
          <w:sz w:val="24"/>
          <w:szCs w:val="24"/>
        </w:rPr>
        <w:t>...</w:t>
      </w:r>
      <w:r w:rsidRPr="007E099F">
        <w:rPr>
          <w:color w:val="000000" w:themeColor="text1"/>
          <w:sz w:val="24"/>
          <w:szCs w:val="24"/>
        </w:rPr>
        <w:t xml:space="preserve">, </w:t>
      </w:r>
      <w:r w:rsidR="001304FF">
        <w:rPr>
          <w:color w:val="000000" w:themeColor="text1"/>
          <w:sz w:val="24"/>
          <w:szCs w:val="24"/>
        </w:rPr>
        <w:t xml:space="preserve">beneficiaria titular de la </w:t>
      </w:r>
      <w:r w:rsidRPr="007E099F">
        <w:rPr>
          <w:color w:val="000000" w:themeColor="text1"/>
          <w:sz w:val="24"/>
          <w:szCs w:val="24"/>
        </w:rPr>
        <w:t>concesionari</w:t>
      </w:r>
      <w:r w:rsidR="001304FF">
        <w:rPr>
          <w:color w:val="000000" w:themeColor="text1"/>
          <w:sz w:val="24"/>
          <w:szCs w:val="24"/>
        </w:rPr>
        <w:t>a</w:t>
      </w:r>
      <w:r w:rsidRPr="007E099F">
        <w:rPr>
          <w:color w:val="000000" w:themeColor="text1"/>
          <w:sz w:val="24"/>
          <w:szCs w:val="24"/>
        </w:rPr>
        <w:t xml:space="preserve"> del servicio público de transporte remunerado de personas modalidad Taxi bajo la placa </w:t>
      </w:r>
      <w:r w:rsidR="00276CDC">
        <w:rPr>
          <w:color w:val="000000" w:themeColor="text1"/>
          <w:sz w:val="24"/>
          <w:szCs w:val="24"/>
        </w:rPr>
        <w:t>TXXX</w:t>
      </w:r>
      <w:r w:rsidR="001304FF">
        <w:rPr>
          <w:color w:val="000000" w:themeColor="text1"/>
          <w:sz w:val="24"/>
          <w:szCs w:val="24"/>
        </w:rPr>
        <w:t>.</w:t>
      </w:r>
    </w:p>
    <w:p w14:paraId="1A86C63B" w14:textId="77777777" w:rsidR="007E099F" w:rsidRPr="007E099F" w:rsidRDefault="007E099F" w:rsidP="007E099F">
      <w:pPr>
        <w:spacing w:line="276" w:lineRule="auto"/>
        <w:ind w:left="0" w:right="0"/>
        <w:rPr>
          <w:color w:val="000000" w:themeColor="text1"/>
          <w:sz w:val="24"/>
          <w:szCs w:val="24"/>
        </w:rPr>
      </w:pPr>
    </w:p>
    <w:p w14:paraId="3F6F960F" w14:textId="77777777" w:rsidR="007E099F" w:rsidRPr="00F02E2B" w:rsidRDefault="007E099F" w:rsidP="007E099F">
      <w:pPr>
        <w:spacing w:line="276" w:lineRule="auto"/>
        <w:ind w:left="0" w:right="0"/>
        <w:rPr>
          <w:i/>
          <w:color w:val="000000" w:themeColor="text1"/>
          <w:sz w:val="24"/>
          <w:szCs w:val="24"/>
          <w14:shadow w14:blurRad="50800" w14:dist="38100" w14:dir="2700000" w14:sx="100000" w14:sy="100000" w14:kx="0" w14:ky="0" w14:algn="tl">
            <w14:srgbClr w14:val="000000">
              <w14:alpha w14:val="60000"/>
            </w14:srgbClr>
          </w14:shadow>
        </w:rPr>
      </w:pPr>
      <w:r w:rsidRPr="007E099F">
        <w:rPr>
          <w:b/>
          <w:color w:val="000000" w:themeColor="text1"/>
          <w:sz w:val="24"/>
          <w:szCs w:val="24"/>
        </w:rPr>
        <w:t>III.-</w:t>
      </w:r>
      <w:r w:rsidRPr="007E099F">
        <w:rPr>
          <w:color w:val="000000" w:themeColor="text1"/>
          <w:sz w:val="24"/>
          <w:szCs w:val="24"/>
        </w:rPr>
        <w:tab/>
        <w:t xml:space="preserve">De conformidad con las disposiciones del Artículo 16 de la Ley No. 7969, rectora en la materia, se recuerda que los fallos de este Tribunal </w:t>
      </w:r>
      <w:r w:rsidRPr="00F02E2B">
        <w:rPr>
          <w:i/>
          <w:color w:val="000000" w:themeColor="text1"/>
          <w:sz w:val="24"/>
          <w:szCs w:val="24"/>
          <w14:shadow w14:blurRad="50800" w14:dist="38100" w14:dir="2700000" w14:sx="100000" w14:sy="100000" w14:kx="0" w14:ky="0" w14:algn="tl">
            <w14:srgbClr w14:val="000000">
              <w14:alpha w14:val="60000"/>
            </w14:srgbClr>
          </w14:shadow>
        </w:rPr>
        <w:t xml:space="preserve">son de acatamiento inmediato, estricto y obligatorio. </w:t>
      </w:r>
    </w:p>
    <w:p w14:paraId="36DC8202" w14:textId="77777777" w:rsidR="007E099F" w:rsidRPr="00F02E2B" w:rsidRDefault="007E099F" w:rsidP="007E099F">
      <w:pPr>
        <w:spacing w:line="276" w:lineRule="auto"/>
        <w:ind w:left="0" w:right="0"/>
        <w:rPr>
          <w:i/>
          <w:color w:val="000000" w:themeColor="text1"/>
          <w:sz w:val="24"/>
          <w:szCs w:val="24"/>
          <w14:shadow w14:blurRad="50800" w14:dist="38100" w14:dir="2700000" w14:sx="100000" w14:sy="100000" w14:kx="0" w14:ky="0" w14:algn="tl">
            <w14:srgbClr w14:val="000000">
              <w14:alpha w14:val="60000"/>
            </w14:srgbClr>
          </w14:shadow>
        </w:rPr>
      </w:pPr>
    </w:p>
    <w:p w14:paraId="44746849" w14:textId="77777777" w:rsidR="007E099F" w:rsidRPr="003228E5" w:rsidRDefault="007E099F" w:rsidP="007E099F">
      <w:pPr>
        <w:spacing w:line="276" w:lineRule="auto"/>
        <w:ind w:left="0" w:right="0"/>
        <w:rPr>
          <w:b/>
          <w:color w:val="000000" w:themeColor="text1"/>
          <w:sz w:val="24"/>
          <w:szCs w:val="24"/>
        </w:rPr>
      </w:pPr>
      <w:r w:rsidRPr="007E099F">
        <w:rPr>
          <w:b/>
          <w:color w:val="000000" w:themeColor="text1"/>
          <w:sz w:val="24"/>
          <w:szCs w:val="24"/>
        </w:rPr>
        <w:t>IV.-</w:t>
      </w:r>
      <w:r w:rsidRPr="007E099F">
        <w:rPr>
          <w:color w:val="000000" w:themeColor="text1"/>
          <w:sz w:val="24"/>
          <w:szCs w:val="24"/>
        </w:rPr>
        <w:tab/>
        <w:t>De conformidad con el artículo 22, inciso c), de la citada Ley 7969, la presente resolución no tiene ulterior recurso por lo que,</w:t>
      </w:r>
      <w:r w:rsidRPr="007E099F">
        <w:rPr>
          <w:b/>
          <w:color w:val="000000" w:themeColor="text1"/>
          <w:sz w:val="24"/>
          <w:szCs w:val="24"/>
        </w:rPr>
        <w:t xml:space="preserve"> </w:t>
      </w:r>
      <w:r w:rsidRPr="007E099F">
        <w:rPr>
          <w:color w:val="000000" w:themeColor="text1"/>
          <w:sz w:val="24"/>
          <w:szCs w:val="24"/>
        </w:rPr>
        <w:t>s</w:t>
      </w:r>
      <w:r w:rsidRPr="00F02E2B">
        <w:rPr>
          <w:i/>
          <w:color w:val="000000" w:themeColor="text1"/>
          <w:sz w:val="24"/>
          <w:szCs w:val="24"/>
          <w14:shadow w14:blurRad="50800" w14:dist="38100" w14:dir="2700000" w14:sx="100000" w14:sy="100000" w14:kx="0" w14:ky="0" w14:algn="tl">
            <w14:srgbClr w14:val="000000">
              <w14:alpha w14:val="60000"/>
            </w14:srgbClr>
          </w14:shadow>
        </w:rPr>
        <w:t>e tiene por agotada la vía administrativa</w:t>
      </w:r>
      <w:r w:rsidRPr="007E099F">
        <w:rPr>
          <w:color w:val="000000" w:themeColor="text1"/>
          <w:sz w:val="24"/>
          <w:szCs w:val="24"/>
        </w:rPr>
        <w:t xml:space="preserve">. </w:t>
      </w:r>
      <w:r w:rsidRPr="003228E5">
        <w:rPr>
          <w:b/>
          <w:color w:val="000000" w:themeColor="text1"/>
          <w:sz w:val="24"/>
          <w:szCs w:val="24"/>
        </w:rPr>
        <w:t>NOTIFÍQUESE.</w:t>
      </w:r>
    </w:p>
    <w:p w14:paraId="40D17F07" w14:textId="77777777" w:rsidR="007E099F" w:rsidRPr="007E099F" w:rsidRDefault="007E099F" w:rsidP="007E099F">
      <w:pPr>
        <w:spacing w:line="276" w:lineRule="auto"/>
        <w:ind w:left="0" w:right="0"/>
        <w:jc w:val="center"/>
        <w:rPr>
          <w:color w:val="000000" w:themeColor="text1"/>
          <w:sz w:val="24"/>
          <w:szCs w:val="24"/>
        </w:rPr>
      </w:pPr>
      <w:r w:rsidRPr="007E099F">
        <w:rPr>
          <w:color w:val="000000" w:themeColor="text1"/>
          <w:sz w:val="24"/>
          <w:szCs w:val="24"/>
        </w:rPr>
        <w:t>Lic. Carlos Miguel Portuguez Méndez</w:t>
      </w:r>
    </w:p>
    <w:p w14:paraId="40030676" w14:textId="77777777" w:rsidR="007E099F" w:rsidRPr="007E099F" w:rsidRDefault="007E099F" w:rsidP="007E099F">
      <w:pPr>
        <w:spacing w:line="276" w:lineRule="auto"/>
        <w:ind w:left="0" w:right="0"/>
        <w:jc w:val="center"/>
        <w:rPr>
          <w:b/>
          <w:color w:val="000000" w:themeColor="text1"/>
          <w:sz w:val="24"/>
          <w:szCs w:val="24"/>
        </w:rPr>
      </w:pPr>
      <w:r w:rsidRPr="007E099F">
        <w:rPr>
          <w:b/>
          <w:color w:val="000000" w:themeColor="text1"/>
          <w:sz w:val="24"/>
          <w:szCs w:val="24"/>
        </w:rPr>
        <w:t>Presidente</w:t>
      </w:r>
    </w:p>
    <w:p w14:paraId="4F1BAB51" w14:textId="77777777" w:rsidR="007E099F" w:rsidRPr="007E099F" w:rsidRDefault="007E099F" w:rsidP="007E099F">
      <w:pPr>
        <w:spacing w:line="276" w:lineRule="auto"/>
        <w:ind w:left="0" w:right="0"/>
        <w:jc w:val="center"/>
        <w:rPr>
          <w:color w:val="000000" w:themeColor="text1"/>
          <w:sz w:val="24"/>
          <w:szCs w:val="24"/>
        </w:rPr>
      </w:pPr>
    </w:p>
    <w:p w14:paraId="73882315" w14:textId="77777777" w:rsidR="007E099F" w:rsidRPr="007E099F" w:rsidRDefault="007E099F" w:rsidP="007E099F">
      <w:pPr>
        <w:spacing w:line="276" w:lineRule="auto"/>
        <w:ind w:left="0" w:right="0"/>
        <w:jc w:val="center"/>
        <w:rPr>
          <w:color w:val="000000" w:themeColor="text1"/>
          <w:sz w:val="24"/>
          <w:szCs w:val="24"/>
        </w:rPr>
      </w:pPr>
      <w:r w:rsidRPr="007E099F">
        <w:rPr>
          <w:color w:val="000000" w:themeColor="text1"/>
          <w:sz w:val="24"/>
          <w:szCs w:val="24"/>
        </w:rPr>
        <w:t xml:space="preserve">Licda. Marta Luz Pérez Peláez     </w:t>
      </w:r>
      <w:r w:rsidRPr="007E099F">
        <w:rPr>
          <w:color w:val="000000" w:themeColor="text1"/>
          <w:sz w:val="24"/>
          <w:szCs w:val="24"/>
        </w:rPr>
        <w:tab/>
      </w:r>
      <w:r w:rsidRPr="007E099F">
        <w:rPr>
          <w:color w:val="000000" w:themeColor="text1"/>
          <w:sz w:val="24"/>
          <w:szCs w:val="24"/>
        </w:rPr>
        <w:tab/>
        <w:t xml:space="preserve">          Lic. Mario Quesada Aguirre</w:t>
      </w:r>
    </w:p>
    <w:p w14:paraId="48B6C29B" w14:textId="77777777" w:rsidR="007E099F" w:rsidRPr="007E099F" w:rsidRDefault="007E099F" w:rsidP="007E099F">
      <w:pPr>
        <w:spacing w:line="276" w:lineRule="auto"/>
        <w:ind w:left="0" w:right="0"/>
        <w:jc w:val="center"/>
        <w:rPr>
          <w:b/>
          <w:color w:val="000000" w:themeColor="text1"/>
          <w:sz w:val="24"/>
          <w:szCs w:val="24"/>
        </w:rPr>
      </w:pPr>
      <w:r w:rsidRPr="007E099F">
        <w:rPr>
          <w:b/>
          <w:color w:val="000000" w:themeColor="text1"/>
          <w:sz w:val="24"/>
          <w:szCs w:val="24"/>
        </w:rPr>
        <w:t>Jueza</w:t>
      </w:r>
      <w:r w:rsidRPr="007E099F">
        <w:rPr>
          <w:b/>
          <w:color w:val="000000" w:themeColor="text1"/>
          <w:sz w:val="24"/>
          <w:szCs w:val="24"/>
        </w:rPr>
        <w:tab/>
      </w:r>
      <w:r w:rsidRPr="007E099F">
        <w:rPr>
          <w:b/>
          <w:color w:val="000000" w:themeColor="text1"/>
          <w:sz w:val="24"/>
          <w:szCs w:val="24"/>
        </w:rPr>
        <w:tab/>
      </w:r>
      <w:r w:rsidRPr="007E099F">
        <w:rPr>
          <w:b/>
          <w:color w:val="000000" w:themeColor="text1"/>
          <w:sz w:val="24"/>
          <w:szCs w:val="24"/>
        </w:rPr>
        <w:tab/>
        <w:t xml:space="preserve">     </w:t>
      </w:r>
      <w:r w:rsidRPr="007E099F">
        <w:rPr>
          <w:b/>
          <w:color w:val="000000" w:themeColor="text1"/>
          <w:sz w:val="24"/>
          <w:szCs w:val="24"/>
        </w:rPr>
        <w:tab/>
      </w:r>
      <w:r w:rsidRPr="007E099F">
        <w:rPr>
          <w:b/>
          <w:color w:val="000000" w:themeColor="text1"/>
          <w:sz w:val="24"/>
          <w:szCs w:val="24"/>
        </w:rPr>
        <w:tab/>
      </w:r>
      <w:r w:rsidRPr="007E099F">
        <w:rPr>
          <w:b/>
          <w:color w:val="000000" w:themeColor="text1"/>
          <w:sz w:val="24"/>
          <w:szCs w:val="24"/>
        </w:rPr>
        <w:tab/>
        <w:t xml:space="preserve">         Juez</w:t>
      </w:r>
    </w:p>
    <w:p w14:paraId="26549664" w14:textId="77777777" w:rsidR="007E099F" w:rsidRPr="007E099F" w:rsidRDefault="007E099F" w:rsidP="007E099F">
      <w:pPr>
        <w:spacing w:line="276" w:lineRule="auto"/>
        <w:ind w:left="0" w:right="0"/>
        <w:rPr>
          <w:color w:val="000000" w:themeColor="text1"/>
          <w:sz w:val="24"/>
          <w:szCs w:val="24"/>
        </w:rPr>
      </w:pPr>
    </w:p>
    <w:p w14:paraId="161A4B41" w14:textId="77777777" w:rsidR="007E099F" w:rsidRPr="007E099F" w:rsidRDefault="007E099F" w:rsidP="007E099F">
      <w:pPr>
        <w:spacing w:line="276" w:lineRule="auto"/>
        <w:ind w:left="0" w:right="0"/>
        <w:jc w:val="center"/>
        <w:rPr>
          <w:b/>
          <w:color w:val="000000" w:themeColor="text1"/>
          <w:sz w:val="24"/>
          <w:szCs w:val="24"/>
        </w:rPr>
      </w:pPr>
    </w:p>
    <w:p w14:paraId="09C5B6B0" w14:textId="77777777" w:rsidR="005D3718" w:rsidRPr="007E099F" w:rsidRDefault="005D3718" w:rsidP="007E099F">
      <w:pPr>
        <w:autoSpaceDE w:val="0"/>
        <w:autoSpaceDN w:val="0"/>
        <w:adjustRightInd w:val="0"/>
        <w:spacing w:line="276" w:lineRule="auto"/>
        <w:ind w:left="0" w:right="0"/>
        <w:jc w:val="center"/>
        <w:rPr>
          <w:b/>
          <w:color w:val="943634" w:themeColor="accent2" w:themeShade="BF"/>
          <w:sz w:val="24"/>
          <w:szCs w:val="24"/>
        </w:rPr>
      </w:pPr>
    </w:p>
    <w:sectPr w:rsidR="005D3718" w:rsidRPr="007E099F" w:rsidSect="00925154">
      <w:footerReference w:type="even" r:id="rId8"/>
      <w:footerReference w:type="default" r:id="rId9"/>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31E28D" w14:textId="77777777" w:rsidR="007F5C1E" w:rsidRDefault="007F5C1E">
      <w:r>
        <w:separator/>
      </w:r>
    </w:p>
  </w:endnote>
  <w:endnote w:type="continuationSeparator" w:id="0">
    <w:p w14:paraId="56180830" w14:textId="77777777" w:rsidR="007F5C1E" w:rsidRDefault="007F5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523BB" w14:textId="77777777" w:rsidR="0025256E" w:rsidRDefault="0025256E"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B08B173" w14:textId="77777777" w:rsidR="0025256E" w:rsidRDefault="0025256E"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13716"/>
      <w:docPartObj>
        <w:docPartGallery w:val="Page Numbers (Bottom of Page)"/>
        <w:docPartUnique/>
      </w:docPartObj>
    </w:sdtPr>
    <w:sdtEndPr/>
    <w:sdtContent>
      <w:p w14:paraId="1C885D6A" w14:textId="77777777" w:rsidR="0025256E" w:rsidRPr="004705B3" w:rsidRDefault="0025256E" w:rsidP="00276CDC">
        <w:pPr>
          <w:pStyle w:val="Piedepgina"/>
          <w:ind w:left="0" w:right="0"/>
          <w:jc w:val="right"/>
          <w:rPr>
            <w:b/>
          </w:rPr>
        </w:pPr>
      </w:p>
      <w:p w14:paraId="367465A7" w14:textId="77777777" w:rsidR="0025256E" w:rsidRDefault="007F5C1E">
        <w:pPr>
          <w:pStyle w:val="Piedepgina"/>
          <w:jc w:val="right"/>
        </w:pPr>
      </w:p>
    </w:sdtContent>
  </w:sdt>
  <w:p w14:paraId="2A6C8FB6" w14:textId="77777777" w:rsidR="0025256E" w:rsidRPr="004705B3" w:rsidRDefault="0025256E" w:rsidP="00C7476D">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DCCA8C" w14:textId="77777777" w:rsidR="007F5C1E" w:rsidRDefault="007F5C1E">
      <w:r>
        <w:separator/>
      </w:r>
    </w:p>
  </w:footnote>
  <w:footnote w:type="continuationSeparator" w:id="0">
    <w:p w14:paraId="1EF1418E" w14:textId="77777777" w:rsidR="007F5C1E" w:rsidRDefault="007F5C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879C2"/>
    <w:multiLevelType w:val="hybridMultilevel"/>
    <w:tmpl w:val="0AA6F6B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191BB4A"/>
    <w:multiLevelType w:val="singleLevel"/>
    <w:tmpl w:val="4CD614B6"/>
    <w:lvl w:ilvl="0">
      <w:numFmt w:val="bullet"/>
      <w:lvlText w:val="·"/>
      <w:lvlJc w:val="left"/>
      <w:pPr>
        <w:tabs>
          <w:tab w:val="num" w:pos="720"/>
        </w:tabs>
        <w:ind w:left="720" w:hanging="360"/>
      </w:pPr>
      <w:rPr>
        <w:rFonts w:ascii="Symbol" w:hAnsi="Symbol" w:cs="Symbol"/>
        <w:snapToGrid/>
        <w:sz w:val="19"/>
        <w:szCs w:val="19"/>
      </w:rPr>
    </w:lvl>
  </w:abstractNum>
  <w:abstractNum w:abstractNumId="2" w15:restartNumberingAfterBreak="0">
    <w:nsid w:val="03091BBC"/>
    <w:multiLevelType w:val="hybridMultilevel"/>
    <w:tmpl w:val="0AA6F6B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35D8B0E"/>
    <w:multiLevelType w:val="singleLevel"/>
    <w:tmpl w:val="D7709306"/>
    <w:lvl w:ilvl="0">
      <w:start w:val="9"/>
      <w:numFmt w:val="decimal"/>
      <w:lvlText w:val="%1."/>
      <w:lvlJc w:val="left"/>
      <w:pPr>
        <w:tabs>
          <w:tab w:val="num" w:pos="720"/>
        </w:tabs>
        <w:ind w:left="144"/>
      </w:pPr>
      <w:rPr>
        <w:rFonts w:ascii="Times New Roman" w:hAnsi="Times New Roman" w:cs="Times New Roman" w:hint="default"/>
        <w:b/>
        <w:snapToGrid/>
        <w:sz w:val="20"/>
        <w:szCs w:val="20"/>
      </w:rPr>
    </w:lvl>
  </w:abstractNum>
  <w:abstractNum w:abstractNumId="4" w15:restartNumberingAfterBreak="0">
    <w:nsid w:val="037B90EA"/>
    <w:multiLevelType w:val="singleLevel"/>
    <w:tmpl w:val="9CA0476C"/>
    <w:lvl w:ilvl="0">
      <w:start w:val="1"/>
      <w:numFmt w:val="decimal"/>
      <w:lvlText w:val="%1-"/>
      <w:lvlJc w:val="left"/>
      <w:pPr>
        <w:tabs>
          <w:tab w:val="num" w:pos="1440"/>
        </w:tabs>
        <w:ind w:left="1440" w:hanging="360"/>
      </w:pPr>
      <w:rPr>
        <w:rFonts w:ascii="Times New Roman" w:hAnsi="Times New Roman" w:cs="Times New Roman" w:hint="default"/>
        <w:snapToGrid/>
        <w:sz w:val="18"/>
        <w:szCs w:val="18"/>
      </w:rPr>
    </w:lvl>
  </w:abstractNum>
  <w:abstractNum w:abstractNumId="5" w15:restartNumberingAfterBreak="0">
    <w:nsid w:val="047B84DC"/>
    <w:multiLevelType w:val="singleLevel"/>
    <w:tmpl w:val="BA606D10"/>
    <w:lvl w:ilvl="0">
      <w:start w:val="1"/>
      <w:numFmt w:val="decimal"/>
      <w:lvlText w:val="%1)"/>
      <w:lvlJc w:val="left"/>
      <w:pPr>
        <w:tabs>
          <w:tab w:val="num" w:pos="648"/>
        </w:tabs>
        <w:ind w:left="648" w:hanging="360"/>
      </w:pPr>
      <w:rPr>
        <w:rFonts w:ascii="Times New Roman" w:hAnsi="Times New Roman" w:cs="Times New Roman" w:hint="default"/>
        <w:snapToGrid/>
        <w:spacing w:val="-4"/>
        <w:sz w:val="20"/>
        <w:szCs w:val="20"/>
      </w:rPr>
    </w:lvl>
  </w:abstractNum>
  <w:abstractNum w:abstractNumId="6" w15:restartNumberingAfterBreak="0">
    <w:nsid w:val="0493CED1"/>
    <w:multiLevelType w:val="singleLevel"/>
    <w:tmpl w:val="217C27FF"/>
    <w:lvl w:ilvl="0">
      <w:start w:val="1"/>
      <w:numFmt w:val="lowerLetter"/>
      <w:lvlText w:val="%1)"/>
      <w:lvlJc w:val="left"/>
      <w:pPr>
        <w:tabs>
          <w:tab w:val="num" w:pos="720"/>
        </w:tabs>
        <w:ind w:left="720" w:hanging="288"/>
      </w:pPr>
      <w:rPr>
        <w:snapToGrid/>
        <w:sz w:val="23"/>
        <w:szCs w:val="23"/>
      </w:rPr>
    </w:lvl>
  </w:abstractNum>
  <w:abstractNum w:abstractNumId="7" w15:restartNumberingAfterBreak="0">
    <w:nsid w:val="04A26EED"/>
    <w:multiLevelType w:val="singleLevel"/>
    <w:tmpl w:val="EEE2E3F4"/>
    <w:lvl w:ilvl="0">
      <w:start w:val="2"/>
      <w:numFmt w:val="lowerLetter"/>
      <w:lvlText w:val="%1)"/>
      <w:lvlJc w:val="left"/>
      <w:pPr>
        <w:tabs>
          <w:tab w:val="num" w:pos="864"/>
        </w:tabs>
        <w:ind w:left="504"/>
      </w:pPr>
      <w:rPr>
        <w:rFonts w:ascii="Times New Roman" w:hAnsi="Times New Roman" w:cs="Times New Roman" w:hint="default"/>
        <w:snapToGrid/>
        <w:spacing w:val="-5"/>
        <w:sz w:val="20"/>
        <w:szCs w:val="20"/>
      </w:rPr>
    </w:lvl>
  </w:abstractNum>
  <w:abstractNum w:abstractNumId="8" w15:restartNumberingAfterBreak="0">
    <w:nsid w:val="051004AD"/>
    <w:multiLevelType w:val="singleLevel"/>
    <w:tmpl w:val="95A2FB74"/>
    <w:lvl w:ilvl="0">
      <w:start w:val="1"/>
      <w:numFmt w:val="decimal"/>
      <w:lvlText w:val="%1-"/>
      <w:lvlJc w:val="left"/>
      <w:pPr>
        <w:tabs>
          <w:tab w:val="num" w:pos="1440"/>
        </w:tabs>
        <w:ind w:left="1440" w:hanging="288"/>
      </w:pPr>
      <w:rPr>
        <w:rFonts w:ascii="Times New Roman" w:hAnsi="Times New Roman" w:cs="Times New Roman" w:hint="default"/>
        <w:snapToGrid/>
        <w:sz w:val="20"/>
        <w:szCs w:val="20"/>
      </w:rPr>
    </w:lvl>
  </w:abstractNum>
  <w:abstractNum w:abstractNumId="9" w15:restartNumberingAfterBreak="0">
    <w:nsid w:val="0542586E"/>
    <w:multiLevelType w:val="multilevel"/>
    <w:tmpl w:val="B50401A6"/>
    <w:lvl w:ilvl="0">
      <w:start w:val="1"/>
      <w:numFmt w:val="decimal"/>
      <w:lvlText w:val="%1."/>
      <w:lvlJc w:val="left"/>
      <w:pPr>
        <w:ind w:left="720" w:hanging="360"/>
      </w:pPr>
      <w:rPr>
        <w:rFonts w:hint="default"/>
        <w:b/>
        <w:color w:val="000000" w:themeColor="text1"/>
        <w:w w:val="100"/>
        <w:sz w:val="24"/>
        <w:szCs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56367A1"/>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057F687C"/>
    <w:multiLevelType w:val="singleLevel"/>
    <w:tmpl w:val="77E1211B"/>
    <w:lvl w:ilvl="0">
      <w:start w:val="1"/>
      <w:numFmt w:val="lowerLetter"/>
      <w:lvlText w:val="%1)"/>
      <w:lvlJc w:val="left"/>
      <w:pPr>
        <w:tabs>
          <w:tab w:val="num" w:pos="2088"/>
        </w:tabs>
        <w:ind w:left="1872"/>
      </w:pPr>
      <w:rPr>
        <w:rFonts w:ascii="Arial" w:hAnsi="Arial" w:cs="Arial"/>
        <w:i/>
        <w:iCs/>
        <w:snapToGrid/>
        <w:sz w:val="20"/>
        <w:szCs w:val="20"/>
      </w:rPr>
    </w:lvl>
  </w:abstractNum>
  <w:abstractNum w:abstractNumId="12" w15:restartNumberingAfterBreak="0">
    <w:nsid w:val="05CFACC3"/>
    <w:multiLevelType w:val="singleLevel"/>
    <w:tmpl w:val="4F0950F9"/>
    <w:lvl w:ilvl="0">
      <w:start w:val="14"/>
      <w:numFmt w:val="decimal"/>
      <w:lvlText w:val="%1."/>
      <w:lvlJc w:val="left"/>
      <w:pPr>
        <w:tabs>
          <w:tab w:val="num" w:pos="792"/>
        </w:tabs>
        <w:ind w:left="288"/>
      </w:pPr>
      <w:rPr>
        <w:rFonts w:ascii="Arial Narrow" w:hAnsi="Arial Narrow" w:cs="Arial Narrow"/>
        <w:b/>
        <w:bCs/>
        <w:snapToGrid/>
        <w:spacing w:val="-7"/>
        <w:sz w:val="28"/>
        <w:szCs w:val="28"/>
      </w:rPr>
    </w:lvl>
  </w:abstractNum>
  <w:abstractNum w:abstractNumId="13" w15:restartNumberingAfterBreak="0">
    <w:nsid w:val="0692DAC8"/>
    <w:multiLevelType w:val="singleLevel"/>
    <w:tmpl w:val="6DFAE052"/>
    <w:lvl w:ilvl="0">
      <w:start w:val="1"/>
      <w:numFmt w:val="decimal"/>
      <w:lvlText w:val="%1."/>
      <w:lvlJc w:val="left"/>
      <w:pPr>
        <w:tabs>
          <w:tab w:val="num" w:pos="1512"/>
        </w:tabs>
        <w:ind w:left="1512" w:hanging="360"/>
      </w:pPr>
      <w:rPr>
        <w:rFonts w:ascii="Tahoma" w:hAnsi="Tahoma" w:cs="Tahoma"/>
        <w:snapToGrid/>
        <w:spacing w:val="2"/>
        <w:sz w:val="19"/>
        <w:szCs w:val="19"/>
      </w:rPr>
    </w:lvl>
  </w:abstractNum>
  <w:abstractNum w:abstractNumId="14" w15:restartNumberingAfterBreak="0">
    <w:nsid w:val="0D146EE5"/>
    <w:multiLevelType w:val="hybridMultilevel"/>
    <w:tmpl w:val="0EDC8A0C"/>
    <w:lvl w:ilvl="0" w:tplc="71ECFF06">
      <w:start w:val="2"/>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1D406015"/>
    <w:multiLevelType w:val="hybridMultilevel"/>
    <w:tmpl w:val="4C76BE4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1E403AB5"/>
    <w:multiLevelType w:val="hybridMultilevel"/>
    <w:tmpl w:val="5B30D00C"/>
    <w:lvl w:ilvl="0" w:tplc="D98672B8">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256F5685"/>
    <w:multiLevelType w:val="hybridMultilevel"/>
    <w:tmpl w:val="D32CCCE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264970B8"/>
    <w:multiLevelType w:val="hybridMultilevel"/>
    <w:tmpl w:val="03C87554"/>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265D68F2"/>
    <w:multiLevelType w:val="hybridMultilevel"/>
    <w:tmpl w:val="40660FBE"/>
    <w:lvl w:ilvl="0" w:tplc="5C269A2A">
      <w:start w:val="1"/>
      <w:numFmt w:val="upperLetter"/>
      <w:lvlText w:val="%1."/>
      <w:lvlJc w:val="left"/>
      <w:pPr>
        <w:ind w:left="1211" w:hanging="360"/>
      </w:pPr>
      <w:rPr>
        <w:rFonts w:hint="default"/>
        <w:b/>
        <w:color w:val="000000" w:themeColor="text1"/>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1" w15:restartNumberingAfterBreak="0">
    <w:nsid w:val="27C029CC"/>
    <w:multiLevelType w:val="hybridMultilevel"/>
    <w:tmpl w:val="20641ACA"/>
    <w:lvl w:ilvl="0" w:tplc="37868B1A">
      <w:start w:val="1"/>
      <w:numFmt w:val="upperLetter"/>
      <w:lvlText w:val="%1)"/>
      <w:lvlJc w:val="left"/>
      <w:pPr>
        <w:ind w:left="644" w:hanging="360"/>
      </w:pPr>
      <w:rPr>
        <w:rFonts w:ascii="Times New Roman" w:hAnsi="Times New Roman" w:cs="Times New Roman" w:hint="default"/>
        <w:b/>
        <w:sz w:val="22"/>
        <w:szCs w:val="22"/>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22" w15:restartNumberingAfterBreak="0">
    <w:nsid w:val="2D071FBC"/>
    <w:multiLevelType w:val="hybridMultilevel"/>
    <w:tmpl w:val="EB70C624"/>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2E9300DF"/>
    <w:multiLevelType w:val="hybridMultilevel"/>
    <w:tmpl w:val="A420D49C"/>
    <w:lvl w:ilvl="0" w:tplc="3DF6668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324708DA"/>
    <w:multiLevelType w:val="singleLevel"/>
    <w:tmpl w:val="C6844794"/>
    <w:lvl w:ilvl="0">
      <w:start w:val="1"/>
      <w:numFmt w:val="decimal"/>
      <w:lvlText w:val="%1."/>
      <w:lvlJc w:val="left"/>
      <w:pPr>
        <w:tabs>
          <w:tab w:val="num" w:pos="360"/>
        </w:tabs>
        <w:ind w:left="360" w:hanging="360"/>
      </w:pPr>
      <w:rPr>
        <w:rFonts w:hint="default"/>
      </w:rPr>
    </w:lvl>
  </w:abstractNum>
  <w:abstractNum w:abstractNumId="25" w15:restartNumberingAfterBreak="0">
    <w:nsid w:val="331F62A7"/>
    <w:multiLevelType w:val="singleLevel"/>
    <w:tmpl w:val="C6844794"/>
    <w:lvl w:ilvl="0">
      <w:start w:val="1"/>
      <w:numFmt w:val="decimal"/>
      <w:lvlText w:val="%1."/>
      <w:lvlJc w:val="left"/>
      <w:pPr>
        <w:tabs>
          <w:tab w:val="num" w:pos="360"/>
        </w:tabs>
        <w:ind w:left="360" w:hanging="360"/>
      </w:pPr>
      <w:rPr>
        <w:rFonts w:hint="default"/>
      </w:rPr>
    </w:lvl>
  </w:abstractNum>
  <w:abstractNum w:abstractNumId="26" w15:restartNumberingAfterBreak="0">
    <w:nsid w:val="352C1467"/>
    <w:multiLevelType w:val="hybridMultilevel"/>
    <w:tmpl w:val="2AAEAA14"/>
    <w:lvl w:ilvl="0" w:tplc="3A90200E">
      <w:start w:val="14"/>
      <w:numFmt w:val="decimal"/>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27" w15:restartNumberingAfterBreak="0">
    <w:nsid w:val="4037317A"/>
    <w:multiLevelType w:val="hybridMultilevel"/>
    <w:tmpl w:val="F89AC9AC"/>
    <w:lvl w:ilvl="0" w:tplc="DCEC055C">
      <w:start w:val="586"/>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4B2229CE"/>
    <w:multiLevelType w:val="hybridMultilevel"/>
    <w:tmpl w:val="E4C0184E"/>
    <w:lvl w:ilvl="0" w:tplc="860AA362">
      <w:start w:val="5"/>
      <w:numFmt w:val="decimal"/>
      <w:lvlText w:val="%1."/>
      <w:lvlJc w:val="left"/>
      <w:pPr>
        <w:ind w:left="7873" w:hanging="360"/>
      </w:pPr>
      <w:rPr>
        <w:rFonts w:hint="default"/>
        <w:b/>
      </w:rPr>
    </w:lvl>
    <w:lvl w:ilvl="1" w:tplc="140A0019" w:tentative="1">
      <w:start w:val="1"/>
      <w:numFmt w:val="lowerLetter"/>
      <w:lvlText w:val="%2."/>
      <w:lvlJc w:val="left"/>
      <w:pPr>
        <w:ind w:left="8593" w:hanging="360"/>
      </w:pPr>
    </w:lvl>
    <w:lvl w:ilvl="2" w:tplc="140A001B" w:tentative="1">
      <w:start w:val="1"/>
      <w:numFmt w:val="lowerRoman"/>
      <w:lvlText w:val="%3."/>
      <w:lvlJc w:val="right"/>
      <w:pPr>
        <w:ind w:left="9313" w:hanging="180"/>
      </w:pPr>
    </w:lvl>
    <w:lvl w:ilvl="3" w:tplc="140A000F" w:tentative="1">
      <w:start w:val="1"/>
      <w:numFmt w:val="decimal"/>
      <w:lvlText w:val="%4."/>
      <w:lvlJc w:val="left"/>
      <w:pPr>
        <w:ind w:left="10033" w:hanging="360"/>
      </w:pPr>
    </w:lvl>
    <w:lvl w:ilvl="4" w:tplc="140A0019" w:tentative="1">
      <w:start w:val="1"/>
      <w:numFmt w:val="lowerLetter"/>
      <w:lvlText w:val="%5."/>
      <w:lvlJc w:val="left"/>
      <w:pPr>
        <w:ind w:left="10753" w:hanging="360"/>
      </w:pPr>
    </w:lvl>
    <w:lvl w:ilvl="5" w:tplc="140A001B" w:tentative="1">
      <w:start w:val="1"/>
      <w:numFmt w:val="lowerRoman"/>
      <w:lvlText w:val="%6."/>
      <w:lvlJc w:val="right"/>
      <w:pPr>
        <w:ind w:left="11473" w:hanging="180"/>
      </w:pPr>
    </w:lvl>
    <w:lvl w:ilvl="6" w:tplc="140A000F" w:tentative="1">
      <w:start w:val="1"/>
      <w:numFmt w:val="decimal"/>
      <w:lvlText w:val="%7."/>
      <w:lvlJc w:val="left"/>
      <w:pPr>
        <w:ind w:left="12193" w:hanging="360"/>
      </w:pPr>
    </w:lvl>
    <w:lvl w:ilvl="7" w:tplc="140A0019" w:tentative="1">
      <w:start w:val="1"/>
      <w:numFmt w:val="lowerLetter"/>
      <w:lvlText w:val="%8."/>
      <w:lvlJc w:val="left"/>
      <w:pPr>
        <w:ind w:left="12913" w:hanging="360"/>
      </w:pPr>
    </w:lvl>
    <w:lvl w:ilvl="8" w:tplc="140A001B" w:tentative="1">
      <w:start w:val="1"/>
      <w:numFmt w:val="lowerRoman"/>
      <w:lvlText w:val="%9."/>
      <w:lvlJc w:val="right"/>
      <w:pPr>
        <w:ind w:left="13633" w:hanging="180"/>
      </w:pPr>
    </w:lvl>
  </w:abstractNum>
  <w:abstractNum w:abstractNumId="29" w15:restartNumberingAfterBreak="0">
    <w:nsid w:val="577A2434"/>
    <w:multiLevelType w:val="hybridMultilevel"/>
    <w:tmpl w:val="550C31CE"/>
    <w:lvl w:ilvl="0" w:tplc="DB865C88">
      <w:start w:val="8"/>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5C1D0C87"/>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5C5162B8"/>
    <w:multiLevelType w:val="hybridMultilevel"/>
    <w:tmpl w:val="8E80307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6117071E"/>
    <w:multiLevelType w:val="hybridMultilevel"/>
    <w:tmpl w:val="9AA06F24"/>
    <w:lvl w:ilvl="0" w:tplc="140A000B">
      <w:start w:val="1"/>
      <w:numFmt w:val="bullet"/>
      <w:lvlText w:val=""/>
      <w:lvlJc w:val="left"/>
      <w:pPr>
        <w:ind w:left="1571" w:hanging="360"/>
      </w:pPr>
      <w:rPr>
        <w:rFonts w:ascii="Wingdings" w:hAnsi="Wingdings"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33" w15:restartNumberingAfterBreak="0">
    <w:nsid w:val="63841017"/>
    <w:multiLevelType w:val="hybridMultilevel"/>
    <w:tmpl w:val="053289BE"/>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4" w15:restartNumberingAfterBreak="0">
    <w:nsid w:val="6A910F04"/>
    <w:multiLevelType w:val="hybridMultilevel"/>
    <w:tmpl w:val="9EEE9970"/>
    <w:lvl w:ilvl="0" w:tplc="DF74F0C6">
      <w:start w:val="1"/>
      <w:numFmt w:val="bullet"/>
      <w:lvlText w:val=""/>
      <w:lvlJc w:val="left"/>
      <w:pPr>
        <w:tabs>
          <w:tab w:val="num" w:pos="816"/>
        </w:tabs>
        <w:ind w:left="816" w:hanging="360"/>
      </w:pPr>
      <w:rPr>
        <w:rFonts w:ascii="Wingdings" w:hAnsi="Wingdings" w:hint="default"/>
        <w:b/>
        <w:color w:val="auto"/>
      </w:rPr>
    </w:lvl>
    <w:lvl w:ilvl="1" w:tplc="0C0A0003" w:tentative="1">
      <w:start w:val="1"/>
      <w:numFmt w:val="bullet"/>
      <w:lvlText w:val="o"/>
      <w:lvlJc w:val="left"/>
      <w:pPr>
        <w:tabs>
          <w:tab w:val="num" w:pos="1536"/>
        </w:tabs>
        <w:ind w:left="1536" w:hanging="360"/>
      </w:pPr>
      <w:rPr>
        <w:rFonts w:ascii="Courier New" w:hAnsi="Courier New" w:cs="Courier New" w:hint="default"/>
      </w:rPr>
    </w:lvl>
    <w:lvl w:ilvl="2" w:tplc="0C0A0005" w:tentative="1">
      <w:start w:val="1"/>
      <w:numFmt w:val="bullet"/>
      <w:lvlText w:val=""/>
      <w:lvlJc w:val="left"/>
      <w:pPr>
        <w:tabs>
          <w:tab w:val="num" w:pos="2256"/>
        </w:tabs>
        <w:ind w:left="2256" w:hanging="360"/>
      </w:pPr>
      <w:rPr>
        <w:rFonts w:ascii="Wingdings" w:hAnsi="Wingdings" w:hint="default"/>
      </w:rPr>
    </w:lvl>
    <w:lvl w:ilvl="3" w:tplc="0C0A0001" w:tentative="1">
      <w:start w:val="1"/>
      <w:numFmt w:val="bullet"/>
      <w:lvlText w:val=""/>
      <w:lvlJc w:val="left"/>
      <w:pPr>
        <w:tabs>
          <w:tab w:val="num" w:pos="2976"/>
        </w:tabs>
        <w:ind w:left="2976" w:hanging="360"/>
      </w:pPr>
      <w:rPr>
        <w:rFonts w:ascii="Symbol" w:hAnsi="Symbol" w:hint="default"/>
      </w:rPr>
    </w:lvl>
    <w:lvl w:ilvl="4" w:tplc="0C0A0003" w:tentative="1">
      <w:start w:val="1"/>
      <w:numFmt w:val="bullet"/>
      <w:lvlText w:val="o"/>
      <w:lvlJc w:val="left"/>
      <w:pPr>
        <w:tabs>
          <w:tab w:val="num" w:pos="3696"/>
        </w:tabs>
        <w:ind w:left="3696" w:hanging="360"/>
      </w:pPr>
      <w:rPr>
        <w:rFonts w:ascii="Courier New" w:hAnsi="Courier New" w:cs="Courier New" w:hint="default"/>
      </w:rPr>
    </w:lvl>
    <w:lvl w:ilvl="5" w:tplc="0C0A0005" w:tentative="1">
      <w:start w:val="1"/>
      <w:numFmt w:val="bullet"/>
      <w:lvlText w:val=""/>
      <w:lvlJc w:val="left"/>
      <w:pPr>
        <w:tabs>
          <w:tab w:val="num" w:pos="4416"/>
        </w:tabs>
        <w:ind w:left="4416" w:hanging="360"/>
      </w:pPr>
      <w:rPr>
        <w:rFonts w:ascii="Wingdings" w:hAnsi="Wingdings" w:hint="default"/>
      </w:rPr>
    </w:lvl>
    <w:lvl w:ilvl="6" w:tplc="0C0A0001" w:tentative="1">
      <w:start w:val="1"/>
      <w:numFmt w:val="bullet"/>
      <w:lvlText w:val=""/>
      <w:lvlJc w:val="left"/>
      <w:pPr>
        <w:tabs>
          <w:tab w:val="num" w:pos="5136"/>
        </w:tabs>
        <w:ind w:left="5136" w:hanging="360"/>
      </w:pPr>
      <w:rPr>
        <w:rFonts w:ascii="Symbol" w:hAnsi="Symbol" w:hint="default"/>
      </w:rPr>
    </w:lvl>
    <w:lvl w:ilvl="7" w:tplc="0C0A0003" w:tentative="1">
      <w:start w:val="1"/>
      <w:numFmt w:val="bullet"/>
      <w:lvlText w:val="o"/>
      <w:lvlJc w:val="left"/>
      <w:pPr>
        <w:tabs>
          <w:tab w:val="num" w:pos="5856"/>
        </w:tabs>
        <w:ind w:left="5856" w:hanging="360"/>
      </w:pPr>
      <w:rPr>
        <w:rFonts w:ascii="Courier New" w:hAnsi="Courier New" w:cs="Courier New" w:hint="default"/>
      </w:rPr>
    </w:lvl>
    <w:lvl w:ilvl="8" w:tplc="0C0A0005" w:tentative="1">
      <w:start w:val="1"/>
      <w:numFmt w:val="bullet"/>
      <w:lvlText w:val=""/>
      <w:lvlJc w:val="left"/>
      <w:pPr>
        <w:tabs>
          <w:tab w:val="num" w:pos="6576"/>
        </w:tabs>
        <w:ind w:left="6576" w:hanging="360"/>
      </w:pPr>
      <w:rPr>
        <w:rFonts w:ascii="Wingdings" w:hAnsi="Wingdings" w:hint="default"/>
      </w:rPr>
    </w:lvl>
  </w:abstractNum>
  <w:abstractNum w:abstractNumId="35" w15:restartNumberingAfterBreak="0">
    <w:nsid w:val="77A84B37"/>
    <w:multiLevelType w:val="hybridMultilevel"/>
    <w:tmpl w:val="98BAA3F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6" w15:restartNumberingAfterBreak="0">
    <w:nsid w:val="7E7A6EE6"/>
    <w:multiLevelType w:val="hybridMultilevel"/>
    <w:tmpl w:val="9A0C41AA"/>
    <w:lvl w:ilvl="0" w:tplc="3900026E">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0"/>
  </w:num>
  <w:num w:numId="2">
    <w:abstractNumId w:val="15"/>
  </w:num>
  <w:num w:numId="3">
    <w:abstractNumId w:val="10"/>
  </w:num>
  <w:num w:numId="4">
    <w:abstractNumId w:val="19"/>
  </w:num>
  <w:num w:numId="5">
    <w:abstractNumId w:val="35"/>
  </w:num>
  <w:num w:numId="6">
    <w:abstractNumId w:val="34"/>
  </w:num>
  <w:num w:numId="7">
    <w:abstractNumId w:val="31"/>
  </w:num>
  <w:num w:numId="8">
    <w:abstractNumId w:val="32"/>
  </w:num>
  <w:num w:numId="9">
    <w:abstractNumId w:val="14"/>
  </w:num>
  <w:num w:numId="10">
    <w:abstractNumId w:val="18"/>
  </w:num>
  <w:num w:numId="11">
    <w:abstractNumId w:val="25"/>
  </w:num>
  <w:num w:numId="12">
    <w:abstractNumId w:val="24"/>
  </w:num>
  <w:num w:numId="13">
    <w:abstractNumId w:val="11"/>
  </w:num>
  <w:num w:numId="14">
    <w:abstractNumId w:val="13"/>
  </w:num>
  <w:num w:numId="15">
    <w:abstractNumId w:val="36"/>
  </w:num>
  <w:num w:numId="16">
    <w:abstractNumId w:val="21"/>
  </w:num>
  <w:num w:numId="17">
    <w:abstractNumId w:val="16"/>
  </w:num>
  <w:num w:numId="18">
    <w:abstractNumId w:val="27"/>
  </w:num>
  <w:num w:numId="19">
    <w:abstractNumId w:val="9"/>
  </w:num>
  <w:num w:numId="20">
    <w:abstractNumId w:val="22"/>
  </w:num>
  <w:num w:numId="21">
    <w:abstractNumId w:val="28"/>
  </w:num>
  <w:num w:numId="22">
    <w:abstractNumId w:val="4"/>
  </w:num>
  <w:num w:numId="23">
    <w:abstractNumId w:val="8"/>
  </w:num>
  <w:num w:numId="24">
    <w:abstractNumId w:val="33"/>
  </w:num>
  <w:num w:numId="25">
    <w:abstractNumId w:val="6"/>
  </w:num>
  <w:num w:numId="26">
    <w:abstractNumId w:val="1"/>
    <w:lvlOverride w:ilvl="0">
      <w:lvl w:ilvl="0">
        <w:numFmt w:val="bullet"/>
        <w:lvlText w:val="·"/>
        <w:lvlJc w:val="left"/>
        <w:pPr>
          <w:tabs>
            <w:tab w:val="num" w:pos="720"/>
          </w:tabs>
          <w:ind w:left="720" w:hanging="360"/>
        </w:pPr>
        <w:rPr>
          <w:rFonts w:ascii="Symbol" w:hAnsi="Symbol" w:cs="Symbol"/>
          <w:b/>
          <w:bCs/>
          <w:snapToGrid/>
          <w:spacing w:val="-1"/>
          <w:sz w:val="19"/>
          <w:szCs w:val="19"/>
          <w:u w:val="none"/>
        </w:rPr>
      </w:lvl>
    </w:lvlOverride>
  </w:num>
  <w:num w:numId="27">
    <w:abstractNumId w:val="3"/>
  </w:num>
  <w:num w:numId="28">
    <w:abstractNumId w:val="3"/>
    <w:lvlOverride w:ilvl="0">
      <w:lvl w:ilvl="0">
        <w:numFmt w:val="decimal"/>
        <w:lvlText w:val="%1."/>
        <w:lvlJc w:val="left"/>
        <w:pPr>
          <w:tabs>
            <w:tab w:val="num" w:pos="720"/>
          </w:tabs>
          <w:ind w:left="144"/>
        </w:pPr>
        <w:rPr>
          <w:rFonts w:ascii="Times New Roman" w:hAnsi="Times New Roman" w:cs="Times New Roman" w:hint="default"/>
          <w:b/>
          <w:i w:val="0"/>
          <w:snapToGrid/>
          <w:sz w:val="20"/>
          <w:szCs w:val="20"/>
        </w:rPr>
      </w:lvl>
    </w:lvlOverride>
  </w:num>
  <w:num w:numId="29">
    <w:abstractNumId w:val="12"/>
    <w:lvlOverride w:ilvl="0">
      <w:lvl w:ilvl="0">
        <w:numFmt w:val="decimal"/>
        <w:lvlText w:val="%1."/>
        <w:lvlJc w:val="left"/>
        <w:pPr>
          <w:tabs>
            <w:tab w:val="num" w:pos="792"/>
          </w:tabs>
          <w:ind w:left="288"/>
        </w:pPr>
        <w:rPr>
          <w:rFonts w:ascii="Arial Narrow" w:hAnsi="Arial Narrow" w:cs="Arial Narrow"/>
          <w:b/>
          <w:bCs/>
          <w:snapToGrid/>
          <w:spacing w:val="-4"/>
          <w:sz w:val="28"/>
          <w:szCs w:val="28"/>
        </w:rPr>
      </w:lvl>
    </w:lvlOverride>
  </w:num>
  <w:num w:numId="30">
    <w:abstractNumId w:val="7"/>
  </w:num>
  <w:num w:numId="31">
    <w:abstractNumId w:val="5"/>
  </w:num>
  <w:num w:numId="32">
    <w:abstractNumId w:val="26"/>
  </w:num>
  <w:num w:numId="33">
    <w:abstractNumId w:val="29"/>
  </w:num>
  <w:num w:numId="34">
    <w:abstractNumId w:val="0"/>
  </w:num>
  <w:num w:numId="35">
    <w:abstractNumId w:val="2"/>
  </w:num>
  <w:num w:numId="36">
    <w:abstractNumId w:val="20"/>
  </w:num>
  <w:num w:numId="37">
    <w:abstractNumId w:val="17"/>
  </w:num>
  <w:num w:numId="38">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0007F"/>
    <w:rsid w:val="0000126E"/>
    <w:rsid w:val="000021F5"/>
    <w:rsid w:val="000022C1"/>
    <w:rsid w:val="000046B2"/>
    <w:rsid w:val="000052E3"/>
    <w:rsid w:val="00015D60"/>
    <w:rsid w:val="000172B3"/>
    <w:rsid w:val="0002472E"/>
    <w:rsid w:val="000302C0"/>
    <w:rsid w:val="00033BBC"/>
    <w:rsid w:val="00043A3C"/>
    <w:rsid w:val="00045363"/>
    <w:rsid w:val="0004602B"/>
    <w:rsid w:val="00050542"/>
    <w:rsid w:val="00056B2C"/>
    <w:rsid w:val="00075028"/>
    <w:rsid w:val="00075F56"/>
    <w:rsid w:val="000813A4"/>
    <w:rsid w:val="000814ED"/>
    <w:rsid w:val="000815AA"/>
    <w:rsid w:val="00082071"/>
    <w:rsid w:val="00087153"/>
    <w:rsid w:val="00092129"/>
    <w:rsid w:val="00093D7A"/>
    <w:rsid w:val="000947DF"/>
    <w:rsid w:val="00095A4A"/>
    <w:rsid w:val="000A15CD"/>
    <w:rsid w:val="000A320F"/>
    <w:rsid w:val="000A3E9E"/>
    <w:rsid w:val="000A41A4"/>
    <w:rsid w:val="000A5B5C"/>
    <w:rsid w:val="000B6C31"/>
    <w:rsid w:val="000B7DEA"/>
    <w:rsid w:val="000C07EA"/>
    <w:rsid w:val="000C4CF8"/>
    <w:rsid w:val="000C4FDA"/>
    <w:rsid w:val="000C700B"/>
    <w:rsid w:val="000D0761"/>
    <w:rsid w:val="000D3160"/>
    <w:rsid w:val="000D32D4"/>
    <w:rsid w:val="000D43B5"/>
    <w:rsid w:val="000D5206"/>
    <w:rsid w:val="000D55ED"/>
    <w:rsid w:val="000D74AB"/>
    <w:rsid w:val="000E290C"/>
    <w:rsid w:val="000E2F89"/>
    <w:rsid w:val="000E68E7"/>
    <w:rsid w:val="000F014E"/>
    <w:rsid w:val="000F27B6"/>
    <w:rsid w:val="000F3AC9"/>
    <w:rsid w:val="000F3F86"/>
    <w:rsid w:val="000F5C8D"/>
    <w:rsid w:val="00105D88"/>
    <w:rsid w:val="0010633E"/>
    <w:rsid w:val="00106925"/>
    <w:rsid w:val="0010705F"/>
    <w:rsid w:val="00107C3C"/>
    <w:rsid w:val="0011138D"/>
    <w:rsid w:val="00114B9B"/>
    <w:rsid w:val="00116BD8"/>
    <w:rsid w:val="00116E06"/>
    <w:rsid w:val="00117B1E"/>
    <w:rsid w:val="0012039D"/>
    <w:rsid w:val="001206BF"/>
    <w:rsid w:val="001227EF"/>
    <w:rsid w:val="00122B37"/>
    <w:rsid w:val="00122F50"/>
    <w:rsid w:val="00124DFB"/>
    <w:rsid w:val="00126200"/>
    <w:rsid w:val="00127B90"/>
    <w:rsid w:val="00127FF9"/>
    <w:rsid w:val="001304FF"/>
    <w:rsid w:val="00131712"/>
    <w:rsid w:val="00133C36"/>
    <w:rsid w:val="00134C6F"/>
    <w:rsid w:val="00136AE0"/>
    <w:rsid w:val="00137C26"/>
    <w:rsid w:val="0014105C"/>
    <w:rsid w:val="001464AB"/>
    <w:rsid w:val="0015280B"/>
    <w:rsid w:val="0015295E"/>
    <w:rsid w:val="00152F47"/>
    <w:rsid w:val="001554F2"/>
    <w:rsid w:val="00156655"/>
    <w:rsid w:val="00156FE4"/>
    <w:rsid w:val="00157DE1"/>
    <w:rsid w:val="00161A40"/>
    <w:rsid w:val="0016281D"/>
    <w:rsid w:val="0016305C"/>
    <w:rsid w:val="00163223"/>
    <w:rsid w:val="00163518"/>
    <w:rsid w:val="001657C3"/>
    <w:rsid w:val="00170F3F"/>
    <w:rsid w:val="001743A3"/>
    <w:rsid w:val="001775C7"/>
    <w:rsid w:val="00181C5E"/>
    <w:rsid w:val="001844C6"/>
    <w:rsid w:val="00193D84"/>
    <w:rsid w:val="00194EDB"/>
    <w:rsid w:val="00197143"/>
    <w:rsid w:val="001A070E"/>
    <w:rsid w:val="001A0855"/>
    <w:rsid w:val="001A0A12"/>
    <w:rsid w:val="001A207F"/>
    <w:rsid w:val="001A2AF4"/>
    <w:rsid w:val="001A3205"/>
    <w:rsid w:val="001A3C48"/>
    <w:rsid w:val="001A7028"/>
    <w:rsid w:val="001B0B25"/>
    <w:rsid w:val="001B0DEB"/>
    <w:rsid w:val="001C176D"/>
    <w:rsid w:val="001C20B0"/>
    <w:rsid w:val="001C5D21"/>
    <w:rsid w:val="001D0058"/>
    <w:rsid w:val="001D0D72"/>
    <w:rsid w:val="001D3BF0"/>
    <w:rsid w:val="001D461A"/>
    <w:rsid w:val="001D79BE"/>
    <w:rsid w:val="001E16BD"/>
    <w:rsid w:val="001F2A6E"/>
    <w:rsid w:val="001F403B"/>
    <w:rsid w:val="001F538A"/>
    <w:rsid w:val="001F711A"/>
    <w:rsid w:val="00201D74"/>
    <w:rsid w:val="00202DE0"/>
    <w:rsid w:val="0021242B"/>
    <w:rsid w:val="00212913"/>
    <w:rsid w:val="002174C6"/>
    <w:rsid w:val="00217BF2"/>
    <w:rsid w:val="00222A4D"/>
    <w:rsid w:val="00222C13"/>
    <w:rsid w:val="00224384"/>
    <w:rsid w:val="002249E3"/>
    <w:rsid w:val="0022531F"/>
    <w:rsid w:val="00231DA9"/>
    <w:rsid w:val="00235259"/>
    <w:rsid w:val="00237B3C"/>
    <w:rsid w:val="00241B87"/>
    <w:rsid w:val="0025256E"/>
    <w:rsid w:val="00252C2C"/>
    <w:rsid w:val="00253871"/>
    <w:rsid w:val="002547C8"/>
    <w:rsid w:val="0025481F"/>
    <w:rsid w:val="00254DE7"/>
    <w:rsid w:val="002618CA"/>
    <w:rsid w:val="00262205"/>
    <w:rsid w:val="00267155"/>
    <w:rsid w:val="00276CDC"/>
    <w:rsid w:val="00281561"/>
    <w:rsid w:val="00281E93"/>
    <w:rsid w:val="00282999"/>
    <w:rsid w:val="00284BC2"/>
    <w:rsid w:val="00285ED6"/>
    <w:rsid w:val="0028723B"/>
    <w:rsid w:val="00290868"/>
    <w:rsid w:val="00292028"/>
    <w:rsid w:val="002923C2"/>
    <w:rsid w:val="00294A53"/>
    <w:rsid w:val="00295AD8"/>
    <w:rsid w:val="002A198D"/>
    <w:rsid w:val="002A272F"/>
    <w:rsid w:val="002A440F"/>
    <w:rsid w:val="002A4A0F"/>
    <w:rsid w:val="002A6845"/>
    <w:rsid w:val="002A69E7"/>
    <w:rsid w:val="002B5957"/>
    <w:rsid w:val="002B6884"/>
    <w:rsid w:val="002C0E51"/>
    <w:rsid w:val="002C0EB3"/>
    <w:rsid w:val="002C1F0D"/>
    <w:rsid w:val="002C3ED4"/>
    <w:rsid w:val="002C45C0"/>
    <w:rsid w:val="002C7233"/>
    <w:rsid w:val="002D107A"/>
    <w:rsid w:val="002D2014"/>
    <w:rsid w:val="002D3EB7"/>
    <w:rsid w:val="002D6682"/>
    <w:rsid w:val="002E0F10"/>
    <w:rsid w:val="002E1C4A"/>
    <w:rsid w:val="002E7F8A"/>
    <w:rsid w:val="002F2BE9"/>
    <w:rsid w:val="002F3B02"/>
    <w:rsid w:val="00300D10"/>
    <w:rsid w:val="00301ED0"/>
    <w:rsid w:val="00307A8F"/>
    <w:rsid w:val="003110C7"/>
    <w:rsid w:val="00311D2C"/>
    <w:rsid w:val="0031780C"/>
    <w:rsid w:val="00317AC2"/>
    <w:rsid w:val="00321E27"/>
    <w:rsid w:val="003228E5"/>
    <w:rsid w:val="00330C02"/>
    <w:rsid w:val="00334EB4"/>
    <w:rsid w:val="00334EE1"/>
    <w:rsid w:val="003354B3"/>
    <w:rsid w:val="00335BCC"/>
    <w:rsid w:val="003376E5"/>
    <w:rsid w:val="00337D90"/>
    <w:rsid w:val="00337DC0"/>
    <w:rsid w:val="003418E0"/>
    <w:rsid w:val="0034245F"/>
    <w:rsid w:val="00343417"/>
    <w:rsid w:val="00350FE3"/>
    <w:rsid w:val="00351C68"/>
    <w:rsid w:val="00354AF7"/>
    <w:rsid w:val="00362CC5"/>
    <w:rsid w:val="00366EC2"/>
    <w:rsid w:val="00370189"/>
    <w:rsid w:val="00373775"/>
    <w:rsid w:val="00374D55"/>
    <w:rsid w:val="00380CA3"/>
    <w:rsid w:val="0038440B"/>
    <w:rsid w:val="00390E38"/>
    <w:rsid w:val="00390EDD"/>
    <w:rsid w:val="00391FE8"/>
    <w:rsid w:val="0039399B"/>
    <w:rsid w:val="00397885"/>
    <w:rsid w:val="003A1876"/>
    <w:rsid w:val="003A3B01"/>
    <w:rsid w:val="003A6272"/>
    <w:rsid w:val="003A68D5"/>
    <w:rsid w:val="003A6B2C"/>
    <w:rsid w:val="003A795D"/>
    <w:rsid w:val="003B30E3"/>
    <w:rsid w:val="003B65AE"/>
    <w:rsid w:val="003C0A00"/>
    <w:rsid w:val="003C10EA"/>
    <w:rsid w:val="003C5845"/>
    <w:rsid w:val="003C5EE2"/>
    <w:rsid w:val="003C6060"/>
    <w:rsid w:val="003D4D81"/>
    <w:rsid w:val="003D6730"/>
    <w:rsid w:val="003D724D"/>
    <w:rsid w:val="003F0EF5"/>
    <w:rsid w:val="003F1E6C"/>
    <w:rsid w:val="003F5090"/>
    <w:rsid w:val="003F52E7"/>
    <w:rsid w:val="003F5877"/>
    <w:rsid w:val="003F612E"/>
    <w:rsid w:val="00401C59"/>
    <w:rsid w:val="00401EAF"/>
    <w:rsid w:val="00405705"/>
    <w:rsid w:val="00411199"/>
    <w:rsid w:val="00412C21"/>
    <w:rsid w:val="0041332A"/>
    <w:rsid w:val="00413C17"/>
    <w:rsid w:val="00431EBC"/>
    <w:rsid w:val="00435B86"/>
    <w:rsid w:val="0043655A"/>
    <w:rsid w:val="00440729"/>
    <w:rsid w:val="00443425"/>
    <w:rsid w:val="00444CB1"/>
    <w:rsid w:val="00445541"/>
    <w:rsid w:val="00450308"/>
    <w:rsid w:val="00454A6C"/>
    <w:rsid w:val="00455383"/>
    <w:rsid w:val="0045696B"/>
    <w:rsid w:val="004569B9"/>
    <w:rsid w:val="00456A6A"/>
    <w:rsid w:val="00457D1E"/>
    <w:rsid w:val="00460306"/>
    <w:rsid w:val="0046286B"/>
    <w:rsid w:val="00467370"/>
    <w:rsid w:val="00467CBD"/>
    <w:rsid w:val="004705B3"/>
    <w:rsid w:val="00470F6D"/>
    <w:rsid w:val="0047178F"/>
    <w:rsid w:val="00472CEF"/>
    <w:rsid w:val="00473C56"/>
    <w:rsid w:val="0047585A"/>
    <w:rsid w:val="0048112A"/>
    <w:rsid w:val="004836D8"/>
    <w:rsid w:val="004853F0"/>
    <w:rsid w:val="0048725D"/>
    <w:rsid w:val="00490739"/>
    <w:rsid w:val="00491E89"/>
    <w:rsid w:val="004A3A0D"/>
    <w:rsid w:val="004A62B1"/>
    <w:rsid w:val="004A72CE"/>
    <w:rsid w:val="004A7CDE"/>
    <w:rsid w:val="004A7D73"/>
    <w:rsid w:val="004A7E03"/>
    <w:rsid w:val="004B1F93"/>
    <w:rsid w:val="004B23F5"/>
    <w:rsid w:val="004B2F23"/>
    <w:rsid w:val="004B4513"/>
    <w:rsid w:val="004B4A9B"/>
    <w:rsid w:val="004B7DF6"/>
    <w:rsid w:val="004C19DB"/>
    <w:rsid w:val="004C262A"/>
    <w:rsid w:val="004C7AFD"/>
    <w:rsid w:val="004D1DFF"/>
    <w:rsid w:val="004D3407"/>
    <w:rsid w:val="004D3B04"/>
    <w:rsid w:val="004D3BC8"/>
    <w:rsid w:val="004D49F7"/>
    <w:rsid w:val="004E1BE9"/>
    <w:rsid w:val="004E4D0A"/>
    <w:rsid w:val="004E54D0"/>
    <w:rsid w:val="004E741D"/>
    <w:rsid w:val="004F50AC"/>
    <w:rsid w:val="004F51BE"/>
    <w:rsid w:val="004F5D88"/>
    <w:rsid w:val="004F7355"/>
    <w:rsid w:val="004F75BD"/>
    <w:rsid w:val="00500BE9"/>
    <w:rsid w:val="00500F05"/>
    <w:rsid w:val="00503033"/>
    <w:rsid w:val="00503CBC"/>
    <w:rsid w:val="00507A5B"/>
    <w:rsid w:val="0051359E"/>
    <w:rsid w:val="005161FF"/>
    <w:rsid w:val="00516D8B"/>
    <w:rsid w:val="0051784D"/>
    <w:rsid w:val="005222D3"/>
    <w:rsid w:val="0052263B"/>
    <w:rsid w:val="005230B8"/>
    <w:rsid w:val="00530069"/>
    <w:rsid w:val="00530F8D"/>
    <w:rsid w:val="00531BD7"/>
    <w:rsid w:val="005324C4"/>
    <w:rsid w:val="00535033"/>
    <w:rsid w:val="00535306"/>
    <w:rsid w:val="005357E2"/>
    <w:rsid w:val="0053588F"/>
    <w:rsid w:val="00542A11"/>
    <w:rsid w:val="0054397D"/>
    <w:rsid w:val="00543E00"/>
    <w:rsid w:val="00544317"/>
    <w:rsid w:val="005447F4"/>
    <w:rsid w:val="00547513"/>
    <w:rsid w:val="00547C28"/>
    <w:rsid w:val="00550B42"/>
    <w:rsid w:val="005525FE"/>
    <w:rsid w:val="00554392"/>
    <w:rsid w:val="00556B9F"/>
    <w:rsid w:val="0056271E"/>
    <w:rsid w:val="005627C8"/>
    <w:rsid w:val="00572680"/>
    <w:rsid w:val="005771F6"/>
    <w:rsid w:val="00577C77"/>
    <w:rsid w:val="00583F24"/>
    <w:rsid w:val="00591A3B"/>
    <w:rsid w:val="00594945"/>
    <w:rsid w:val="0059599C"/>
    <w:rsid w:val="005A068A"/>
    <w:rsid w:val="005A2631"/>
    <w:rsid w:val="005B2880"/>
    <w:rsid w:val="005B3F6E"/>
    <w:rsid w:val="005B49BD"/>
    <w:rsid w:val="005C5BA8"/>
    <w:rsid w:val="005C6083"/>
    <w:rsid w:val="005C6DCC"/>
    <w:rsid w:val="005D21DA"/>
    <w:rsid w:val="005D2F61"/>
    <w:rsid w:val="005D3718"/>
    <w:rsid w:val="005D5001"/>
    <w:rsid w:val="005D5A64"/>
    <w:rsid w:val="005D5EC9"/>
    <w:rsid w:val="005E20A9"/>
    <w:rsid w:val="005E215B"/>
    <w:rsid w:val="005E5955"/>
    <w:rsid w:val="005F0F31"/>
    <w:rsid w:val="005F1998"/>
    <w:rsid w:val="005F61FB"/>
    <w:rsid w:val="005F740A"/>
    <w:rsid w:val="005F78CA"/>
    <w:rsid w:val="00602BCA"/>
    <w:rsid w:val="00603BB4"/>
    <w:rsid w:val="00603EF7"/>
    <w:rsid w:val="006045D0"/>
    <w:rsid w:val="00605523"/>
    <w:rsid w:val="00606B69"/>
    <w:rsid w:val="00611EF5"/>
    <w:rsid w:val="0061256D"/>
    <w:rsid w:val="006140E7"/>
    <w:rsid w:val="006155AB"/>
    <w:rsid w:val="006179E9"/>
    <w:rsid w:val="00617CEE"/>
    <w:rsid w:val="0062054C"/>
    <w:rsid w:val="006223DA"/>
    <w:rsid w:val="0062257C"/>
    <w:rsid w:val="00623520"/>
    <w:rsid w:val="00623A1F"/>
    <w:rsid w:val="00624DF6"/>
    <w:rsid w:val="00625555"/>
    <w:rsid w:val="006313C9"/>
    <w:rsid w:val="006315E0"/>
    <w:rsid w:val="00631FD5"/>
    <w:rsid w:val="00634EDC"/>
    <w:rsid w:val="0063718A"/>
    <w:rsid w:val="0063787E"/>
    <w:rsid w:val="00640DC5"/>
    <w:rsid w:val="006411E5"/>
    <w:rsid w:val="006437C9"/>
    <w:rsid w:val="00645B0B"/>
    <w:rsid w:val="006470E6"/>
    <w:rsid w:val="00653A25"/>
    <w:rsid w:val="00660C92"/>
    <w:rsid w:val="0066275B"/>
    <w:rsid w:val="00663B89"/>
    <w:rsid w:val="00666453"/>
    <w:rsid w:val="00666CD7"/>
    <w:rsid w:val="006677B2"/>
    <w:rsid w:val="0066795F"/>
    <w:rsid w:val="006720C5"/>
    <w:rsid w:val="0068431A"/>
    <w:rsid w:val="006942B5"/>
    <w:rsid w:val="006A03A3"/>
    <w:rsid w:val="006A0451"/>
    <w:rsid w:val="006A1C15"/>
    <w:rsid w:val="006A3C6B"/>
    <w:rsid w:val="006A6CEB"/>
    <w:rsid w:val="006B207D"/>
    <w:rsid w:val="006B4147"/>
    <w:rsid w:val="006B4284"/>
    <w:rsid w:val="006B7E07"/>
    <w:rsid w:val="006C1EAE"/>
    <w:rsid w:val="006C4D9D"/>
    <w:rsid w:val="006C5C90"/>
    <w:rsid w:val="006C7002"/>
    <w:rsid w:val="006D280F"/>
    <w:rsid w:val="006D5068"/>
    <w:rsid w:val="006D771A"/>
    <w:rsid w:val="006E005A"/>
    <w:rsid w:val="006E0867"/>
    <w:rsid w:val="006E0F7A"/>
    <w:rsid w:val="006E2782"/>
    <w:rsid w:val="006E29C7"/>
    <w:rsid w:val="006E3079"/>
    <w:rsid w:val="006E46CD"/>
    <w:rsid w:val="006E5177"/>
    <w:rsid w:val="006F0221"/>
    <w:rsid w:val="006F112F"/>
    <w:rsid w:val="006F1F6E"/>
    <w:rsid w:val="006F2F78"/>
    <w:rsid w:val="006F36DE"/>
    <w:rsid w:val="006F3B36"/>
    <w:rsid w:val="006F3E63"/>
    <w:rsid w:val="006F4A90"/>
    <w:rsid w:val="006F6ECD"/>
    <w:rsid w:val="007031D0"/>
    <w:rsid w:val="007032C0"/>
    <w:rsid w:val="007047DE"/>
    <w:rsid w:val="00705AD6"/>
    <w:rsid w:val="007112F7"/>
    <w:rsid w:val="0071704A"/>
    <w:rsid w:val="00721969"/>
    <w:rsid w:val="00722BD0"/>
    <w:rsid w:val="0072309A"/>
    <w:rsid w:val="0072486C"/>
    <w:rsid w:val="00724F22"/>
    <w:rsid w:val="0072703F"/>
    <w:rsid w:val="007326A7"/>
    <w:rsid w:val="00736DC7"/>
    <w:rsid w:val="0073713D"/>
    <w:rsid w:val="00737177"/>
    <w:rsid w:val="007427E5"/>
    <w:rsid w:val="00742943"/>
    <w:rsid w:val="00750645"/>
    <w:rsid w:val="007513D4"/>
    <w:rsid w:val="0076051F"/>
    <w:rsid w:val="00760A27"/>
    <w:rsid w:val="00761EF9"/>
    <w:rsid w:val="00761F68"/>
    <w:rsid w:val="00763019"/>
    <w:rsid w:val="00764269"/>
    <w:rsid w:val="00765A79"/>
    <w:rsid w:val="00771733"/>
    <w:rsid w:val="007723E7"/>
    <w:rsid w:val="00772E1F"/>
    <w:rsid w:val="00774A3A"/>
    <w:rsid w:val="007766C2"/>
    <w:rsid w:val="0077733D"/>
    <w:rsid w:val="00777C2F"/>
    <w:rsid w:val="00777D21"/>
    <w:rsid w:val="0078357A"/>
    <w:rsid w:val="007836B2"/>
    <w:rsid w:val="00784A16"/>
    <w:rsid w:val="007869BF"/>
    <w:rsid w:val="00790369"/>
    <w:rsid w:val="007905AE"/>
    <w:rsid w:val="0079122A"/>
    <w:rsid w:val="00797779"/>
    <w:rsid w:val="007A0255"/>
    <w:rsid w:val="007A0836"/>
    <w:rsid w:val="007A0D3C"/>
    <w:rsid w:val="007A5C67"/>
    <w:rsid w:val="007A7584"/>
    <w:rsid w:val="007B50CC"/>
    <w:rsid w:val="007B580F"/>
    <w:rsid w:val="007B614B"/>
    <w:rsid w:val="007B6AF5"/>
    <w:rsid w:val="007B772A"/>
    <w:rsid w:val="007C017B"/>
    <w:rsid w:val="007C0A31"/>
    <w:rsid w:val="007C181C"/>
    <w:rsid w:val="007C4187"/>
    <w:rsid w:val="007C4BFF"/>
    <w:rsid w:val="007C711E"/>
    <w:rsid w:val="007D5157"/>
    <w:rsid w:val="007E099F"/>
    <w:rsid w:val="007E1458"/>
    <w:rsid w:val="007E14AA"/>
    <w:rsid w:val="007E6D70"/>
    <w:rsid w:val="007E7E67"/>
    <w:rsid w:val="007F2966"/>
    <w:rsid w:val="007F3876"/>
    <w:rsid w:val="007F5C1E"/>
    <w:rsid w:val="007F6C85"/>
    <w:rsid w:val="007F7B58"/>
    <w:rsid w:val="008003B9"/>
    <w:rsid w:val="0080104F"/>
    <w:rsid w:val="00810561"/>
    <w:rsid w:val="00810B78"/>
    <w:rsid w:val="00812B8F"/>
    <w:rsid w:val="00813ED6"/>
    <w:rsid w:val="008142B9"/>
    <w:rsid w:val="00814469"/>
    <w:rsid w:val="00820EFC"/>
    <w:rsid w:val="00821A26"/>
    <w:rsid w:val="00824C29"/>
    <w:rsid w:val="008304C9"/>
    <w:rsid w:val="008348F0"/>
    <w:rsid w:val="00837E08"/>
    <w:rsid w:val="00841207"/>
    <w:rsid w:val="008412A6"/>
    <w:rsid w:val="00841EE8"/>
    <w:rsid w:val="00843D1E"/>
    <w:rsid w:val="00845A50"/>
    <w:rsid w:val="00847E6D"/>
    <w:rsid w:val="00850FA1"/>
    <w:rsid w:val="00851367"/>
    <w:rsid w:val="00854E43"/>
    <w:rsid w:val="00857A0D"/>
    <w:rsid w:val="00862F3F"/>
    <w:rsid w:val="00862F63"/>
    <w:rsid w:val="00864ED7"/>
    <w:rsid w:val="00865E95"/>
    <w:rsid w:val="0086630A"/>
    <w:rsid w:val="00870EE2"/>
    <w:rsid w:val="008771E1"/>
    <w:rsid w:val="008806F0"/>
    <w:rsid w:val="0088097D"/>
    <w:rsid w:val="00880A9E"/>
    <w:rsid w:val="0088341F"/>
    <w:rsid w:val="00891E70"/>
    <w:rsid w:val="00894C47"/>
    <w:rsid w:val="008A6047"/>
    <w:rsid w:val="008B4A93"/>
    <w:rsid w:val="008B5724"/>
    <w:rsid w:val="008E1796"/>
    <w:rsid w:val="008E1C35"/>
    <w:rsid w:val="008E69CB"/>
    <w:rsid w:val="008E72EA"/>
    <w:rsid w:val="008E7E7A"/>
    <w:rsid w:val="008F0CAE"/>
    <w:rsid w:val="008F121E"/>
    <w:rsid w:val="008F2A88"/>
    <w:rsid w:val="008F52DC"/>
    <w:rsid w:val="00901969"/>
    <w:rsid w:val="00901AA0"/>
    <w:rsid w:val="0090376D"/>
    <w:rsid w:val="009147EE"/>
    <w:rsid w:val="00915620"/>
    <w:rsid w:val="0091628C"/>
    <w:rsid w:val="00917589"/>
    <w:rsid w:val="00920C99"/>
    <w:rsid w:val="00923099"/>
    <w:rsid w:val="00925154"/>
    <w:rsid w:val="00930C9F"/>
    <w:rsid w:val="009313E7"/>
    <w:rsid w:val="009331C2"/>
    <w:rsid w:val="0093501C"/>
    <w:rsid w:val="00936AF6"/>
    <w:rsid w:val="00944D7F"/>
    <w:rsid w:val="009470BC"/>
    <w:rsid w:val="00947144"/>
    <w:rsid w:val="00947581"/>
    <w:rsid w:val="0094762F"/>
    <w:rsid w:val="009479C5"/>
    <w:rsid w:val="00947D88"/>
    <w:rsid w:val="0096073F"/>
    <w:rsid w:val="00960F7A"/>
    <w:rsid w:val="009638A8"/>
    <w:rsid w:val="009654DD"/>
    <w:rsid w:val="009710B2"/>
    <w:rsid w:val="00980A71"/>
    <w:rsid w:val="00983141"/>
    <w:rsid w:val="009841A2"/>
    <w:rsid w:val="0098662F"/>
    <w:rsid w:val="00987117"/>
    <w:rsid w:val="0099111A"/>
    <w:rsid w:val="009925B4"/>
    <w:rsid w:val="009932BF"/>
    <w:rsid w:val="00993DAE"/>
    <w:rsid w:val="00994D32"/>
    <w:rsid w:val="009A1275"/>
    <w:rsid w:val="009A1676"/>
    <w:rsid w:val="009A1991"/>
    <w:rsid w:val="009A2531"/>
    <w:rsid w:val="009A25B5"/>
    <w:rsid w:val="009A44F8"/>
    <w:rsid w:val="009A4BEB"/>
    <w:rsid w:val="009A588A"/>
    <w:rsid w:val="009A62C7"/>
    <w:rsid w:val="009A68A4"/>
    <w:rsid w:val="009A70B8"/>
    <w:rsid w:val="009A76FA"/>
    <w:rsid w:val="009B21E5"/>
    <w:rsid w:val="009B255C"/>
    <w:rsid w:val="009B347A"/>
    <w:rsid w:val="009B4D95"/>
    <w:rsid w:val="009B5777"/>
    <w:rsid w:val="009B7A14"/>
    <w:rsid w:val="009C32CE"/>
    <w:rsid w:val="009C44E0"/>
    <w:rsid w:val="009D4BB9"/>
    <w:rsid w:val="009D73C5"/>
    <w:rsid w:val="009E62C1"/>
    <w:rsid w:val="009E7C69"/>
    <w:rsid w:val="009F1C03"/>
    <w:rsid w:val="009F37B6"/>
    <w:rsid w:val="009F3D36"/>
    <w:rsid w:val="009F3D5F"/>
    <w:rsid w:val="009F6B7C"/>
    <w:rsid w:val="009F7D92"/>
    <w:rsid w:val="00A0485F"/>
    <w:rsid w:val="00A05A9C"/>
    <w:rsid w:val="00A11339"/>
    <w:rsid w:val="00A11E3A"/>
    <w:rsid w:val="00A124C9"/>
    <w:rsid w:val="00A17C14"/>
    <w:rsid w:val="00A215FD"/>
    <w:rsid w:val="00A21B6D"/>
    <w:rsid w:val="00A23AF0"/>
    <w:rsid w:val="00A24949"/>
    <w:rsid w:val="00A24BA6"/>
    <w:rsid w:val="00A26E5F"/>
    <w:rsid w:val="00A27F4F"/>
    <w:rsid w:val="00A340C9"/>
    <w:rsid w:val="00A362E4"/>
    <w:rsid w:val="00A4425E"/>
    <w:rsid w:val="00A44628"/>
    <w:rsid w:val="00A4612D"/>
    <w:rsid w:val="00A475AA"/>
    <w:rsid w:val="00A517C4"/>
    <w:rsid w:val="00A51D56"/>
    <w:rsid w:val="00A53993"/>
    <w:rsid w:val="00A54A29"/>
    <w:rsid w:val="00A57A3D"/>
    <w:rsid w:val="00A647D3"/>
    <w:rsid w:val="00A673D8"/>
    <w:rsid w:val="00A71FE6"/>
    <w:rsid w:val="00A721DA"/>
    <w:rsid w:val="00A723D9"/>
    <w:rsid w:val="00A86686"/>
    <w:rsid w:val="00A90A0E"/>
    <w:rsid w:val="00A92C59"/>
    <w:rsid w:val="00A93473"/>
    <w:rsid w:val="00A9679F"/>
    <w:rsid w:val="00A9725A"/>
    <w:rsid w:val="00AA6855"/>
    <w:rsid w:val="00AA739F"/>
    <w:rsid w:val="00AA7B03"/>
    <w:rsid w:val="00AB0F6C"/>
    <w:rsid w:val="00AB1A92"/>
    <w:rsid w:val="00AB49DA"/>
    <w:rsid w:val="00AB6E25"/>
    <w:rsid w:val="00AC3C6C"/>
    <w:rsid w:val="00AC4153"/>
    <w:rsid w:val="00AC5141"/>
    <w:rsid w:val="00AC5B8B"/>
    <w:rsid w:val="00AC7FF9"/>
    <w:rsid w:val="00AD0EB6"/>
    <w:rsid w:val="00AD23A9"/>
    <w:rsid w:val="00AD2EC0"/>
    <w:rsid w:val="00AD4705"/>
    <w:rsid w:val="00AD5436"/>
    <w:rsid w:val="00AD6D4A"/>
    <w:rsid w:val="00AD71F8"/>
    <w:rsid w:val="00AE018C"/>
    <w:rsid w:val="00AE2B1E"/>
    <w:rsid w:val="00AE5581"/>
    <w:rsid w:val="00AE6305"/>
    <w:rsid w:val="00AE64F0"/>
    <w:rsid w:val="00AE7901"/>
    <w:rsid w:val="00AF124B"/>
    <w:rsid w:val="00AF41E1"/>
    <w:rsid w:val="00AF5624"/>
    <w:rsid w:val="00AF5CB5"/>
    <w:rsid w:val="00AF5E2D"/>
    <w:rsid w:val="00B01FCB"/>
    <w:rsid w:val="00B0227F"/>
    <w:rsid w:val="00B0415A"/>
    <w:rsid w:val="00B05DD6"/>
    <w:rsid w:val="00B060F2"/>
    <w:rsid w:val="00B06B1C"/>
    <w:rsid w:val="00B10067"/>
    <w:rsid w:val="00B130B6"/>
    <w:rsid w:val="00B152D1"/>
    <w:rsid w:val="00B159AC"/>
    <w:rsid w:val="00B167A1"/>
    <w:rsid w:val="00B209E3"/>
    <w:rsid w:val="00B2125D"/>
    <w:rsid w:val="00B22A75"/>
    <w:rsid w:val="00B22CAF"/>
    <w:rsid w:val="00B2633A"/>
    <w:rsid w:val="00B27FE1"/>
    <w:rsid w:val="00B30745"/>
    <w:rsid w:val="00B31E09"/>
    <w:rsid w:val="00B32AEC"/>
    <w:rsid w:val="00B3457E"/>
    <w:rsid w:val="00B37670"/>
    <w:rsid w:val="00B3794A"/>
    <w:rsid w:val="00B41C73"/>
    <w:rsid w:val="00B4280C"/>
    <w:rsid w:val="00B46AFA"/>
    <w:rsid w:val="00B473BF"/>
    <w:rsid w:val="00B55837"/>
    <w:rsid w:val="00B579DD"/>
    <w:rsid w:val="00B61106"/>
    <w:rsid w:val="00B62356"/>
    <w:rsid w:val="00B62BA5"/>
    <w:rsid w:val="00B66E8B"/>
    <w:rsid w:val="00B67DC7"/>
    <w:rsid w:val="00B735A2"/>
    <w:rsid w:val="00B74DD3"/>
    <w:rsid w:val="00B77BE2"/>
    <w:rsid w:val="00B82B41"/>
    <w:rsid w:val="00B82E57"/>
    <w:rsid w:val="00B840BC"/>
    <w:rsid w:val="00B85EC7"/>
    <w:rsid w:val="00B862C8"/>
    <w:rsid w:val="00B93B74"/>
    <w:rsid w:val="00BA6A0A"/>
    <w:rsid w:val="00BA7C32"/>
    <w:rsid w:val="00BB0BD2"/>
    <w:rsid w:val="00BB1331"/>
    <w:rsid w:val="00BB1538"/>
    <w:rsid w:val="00BB2388"/>
    <w:rsid w:val="00BB354A"/>
    <w:rsid w:val="00BB5167"/>
    <w:rsid w:val="00BB5833"/>
    <w:rsid w:val="00BC12D8"/>
    <w:rsid w:val="00BC178E"/>
    <w:rsid w:val="00BC2548"/>
    <w:rsid w:val="00BC5074"/>
    <w:rsid w:val="00BD3B4A"/>
    <w:rsid w:val="00BD69AF"/>
    <w:rsid w:val="00BE6242"/>
    <w:rsid w:val="00BE62EE"/>
    <w:rsid w:val="00BF13A7"/>
    <w:rsid w:val="00BF3BA4"/>
    <w:rsid w:val="00BF543E"/>
    <w:rsid w:val="00BF7E0D"/>
    <w:rsid w:val="00BF7F3A"/>
    <w:rsid w:val="00C00E8B"/>
    <w:rsid w:val="00C02463"/>
    <w:rsid w:val="00C02E97"/>
    <w:rsid w:val="00C06666"/>
    <w:rsid w:val="00C14A13"/>
    <w:rsid w:val="00C17223"/>
    <w:rsid w:val="00C21D2B"/>
    <w:rsid w:val="00C21D45"/>
    <w:rsid w:val="00C2207B"/>
    <w:rsid w:val="00C232AB"/>
    <w:rsid w:val="00C23AAE"/>
    <w:rsid w:val="00C2480A"/>
    <w:rsid w:val="00C24AE5"/>
    <w:rsid w:val="00C26F02"/>
    <w:rsid w:val="00C305D9"/>
    <w:rsid w:val="00C326CE"/>
    <w:rsid w:val="00C33219"/>
    <w:rsid w:val="00C35471"/>
    <w:rsid w:val="00C372F1"/>
    <w:rsid w:val="00C45D38"/>
    <w:rsid w:val="00C47F5A"/>
    <w:rsid w:val="00C517CF"/>
    <w:rsid w:val="00C54CF2"/>
    <w:rsid w:val="00C56AF5"/>
    <w:rsid w:val="00C62C7E"/>
    <w:rsid w:val="00C64056"/>
    <w:rsid w:val="00C6756F"/>
    <w:rsid w:val="00C7476D"/>
    <w:rsid w:val="00C75C95"/>
    <w:rsid w:val="00C76B9B"/>
    <w:rsid w:val="00C810BB"/>
    <w:rsid w:val="00C82216"/>
    <w:rsid w:val="00C83462"/>
    <w:rsid w:val="00C864EF"/>
    <w:rsid w:val="00C8694E"/>
    <w:rsid w:val="00C87529"/>
    <w:rsid w:val="00C90AB9"/>
    <w:rsid w:val="00C90B1B"/>
    <w:rsid w:val="00C91490"/>
    <w:rsid w:val="00CA2446"/>
    <w:rsid w:val="00CA249C"/>
    <w:rsid w:val="00CA27A5"/>
    <w:rsid w:val="00CA2D88"/>
    <w:rsid w:val="00CA4F18"/>
    <w:rsid w:val="00CA75ED"/>
    <w:rsid w:val="00CB0AAD"/>
    <w:rsid w:val="00CB2129"/>
    <w:rsid w:val="00CB2C0A"/>
    <w:rsid w:val="00CB34CA"/>
    <w:rsid w:val="00CB38FC"/>
    <w:rsid w:val="00CB4C17"/>
    <w:rsid w:val="00CB51CA"/>
    <w:rsid w:val="00CB74A8"/>
    <w:rsid w:val="00CC1E47"/>
    <w:rsid w:val="00CC4C89"/>
    <w:rsid w:val="00CD0329"/>
    <w:rsid w:val="00CD451F"/>
    <w:rsid w:val="00CE3992"/>
    <w:rsid w:val="00CF2E69"/>
    <w:rsid w:val="00D13638"/>
    <w:rsid w:val="00D1781E"/>
    <w:rsid w:val="00D20CB6"/>
    <w:rsid w:val="00D20DFE"/>
    <w:rsid w:val="00D20F47"/>
    <w:rsid w:val="00D23037"/>
    <w:rsid w:val="00D25F24"/>
    <w:rsid w:val="00D27BF1"/>
    <w:rsid w:val="00D30158"/>
    <w:rsid w:val="00D30269"/>
    <w:rsid w:val="00D32553"/>
    <w:rsid w:val="00D367FD"/>
    <w:rsid w:val="00D37C4F"/>
    <w:rsid w:val="00D4113D"/>
    <w:rsid w:val="00D42FCF"/>
    <w:rsid w:val="00D436ED"/>
    <w:rsid w:val="00D467A2"/>
    <w:rsid w:val="00D4725D"/>
    <w:rsid w:val="00D47429"/>
    <w:rsid w:val="00D50ED0"/>
    <w:rsid w:val="00D51461"/>
    <w:rsid w:val="00D5339D"/>
    <w:rsid w:val="00D548C1"/>
    <w:rsid w:val="00D62399"/>
    <w:rsid w:val="00D72E90"/>
    <w:rsid w:val="00D82A7B"/>
    <w:rsid w:val="00D84C3F"/>
    <w:rsid w:val="00D910FA"/>
    <w:rsid w:val="00D93676"/>
    <w:rsid w:val="00D97649"/>
    <w:rsid w:val="00DA52EE"/>
    <w:rsid w:val="00DA591F"/>
    <w:rsid w:val="00DB4695"/>
    <w:rsid w:val="00DB4DA6"/>
    <w:rsid w:val="00DC0350"/>
    <w:rsid w:val="00DC0FE1"/>
    <w:rsid w:val="00DC1E91"/>
    <w:rsid w:val="00DC3C34"/>
    <w:rsid w:val="00DC633D"/>
    <w:rsid w:val="00DC650F"/>
    <w:rsid w:val="00DC7FAC"/>
    <w:rsid w:val="00DD0586"/>
    <w:rsid w:val="00DD2D13"/>
    <w:rsid w:val="00DD35B7"/>
    <w:rsid w:val="00DD3F91"/>
    <w:rsid w:val="00DD4C55"/>
    <w:rsid w:val="00DD5828"/>
    <w:rsid w:val="00DD7219"/>
    <w:rsid w:val="00DE20B5"/>
    <w:rsid w:val="00DE2BD7"/>
    <w:rsid w:val="00DE3B31"/>
    <w:rsid w:val="00DE468B"/>
    <w:rsid w:val="00DF0D39"/>
    <w:rsid w:val="00DF20DF"/>
    <w:rsid w:val="00DF3DDD"/>
    <w:rsid w:val="00DF499F"/>
    <w:rsid w:val="00DF707A"/>
    <w:rsid w:val="00DF7DDA"/>
    <w:rsid w:val="00E00A42"/>
    <w:rsid w:val="00E00AC7"/>
    <w:rsid w:val="00E0514F"/>
    <w:rsid w:val="00E109EF"/>
    <w:rsid w:val="00E21FE3"/>
    <w:rsid w:val="00E250D8"/>
    <w:rsid w:val="00E2544F"/>
    <w:rsid w:val="00E254E9"/>
    <w:rsid w:val="00E25575"/>
    <w:rsid w:val="00E26C05"/>
    <w:rsid w:val="00E270AF"/>
    <w:rsid w:val="00E36192"/>
    <w:rsid w:val="00E40440"/>
    <w:rsid w:val="00E41A68"/>
    <w:rsid w:val="00E41C19"/>
    <w:rsid w:val="00E42E7F"/>
    <w:rsid w:val="00E51E2B"/>
    <w:rsid w:val="00E52398"/>
    <w:rsid w:val="00E528CC"/>
    <w:rsid w:val="00E538CF"/>
    <w:rsid w:val="00E57A8D"/>
    <w:rsid w:val="00E60CF8"/>
    <w:rsid w:val="00E62DE4"/>
    <w:rsid w:val="00E63A60"/>
    <w:rsid w:val="00E66227"/>
    <w:rsid w:val="00E671E8"/>
    <w:rsid w:val="00E672D8"/>
    <w:rsid w:val="00E67FE8"/>
    <w:rsid w:val="00E76356"/>
    <w:rsid w:val="00E83326"/>
    <w:rsid w:val="00E8399F"/>
    <w:rsid w:val="00E87A4D"/>
    <w:rsid w:val="00E92890"/>
    <w:rsid w:val="00E938DD"/>
    <w:rsid w:val="00E96E79"/>
    <w:rsid w:val="00EA3CA0"/>
    <w:rsid w:val="00EA4E74"/>
    <w:rsid w:val="00EA735D"/>
    <w:rsid w:val="00EA75D0"/>
    <w:rsid w:val="00EB2B4B"/>
    <w:rsid w:val="00EB45B3"/>
    <w:rsid w:val="00EB6256"/>
    <w:rsid w:val="00EB6A49"/>
    <w:rsid w:val="00EB7E36"/>
    <w:rsid w:val="00EC16FD"/>
    <w:rsid w:val="00EC1ECE"/>
    <w:rsid w:val="00EC45AC"/>
    <w:rsid w:val="00ED528F"/>
    <w:rsid w:val="00ED7AE0"/>
    <w:rsid w:val="00EE1928"/>
    <w:rsid w:val="00EE2D73"/>
    <w:rsid w:val="00EE5520"/>
    <w:rsid w:val="00EF037A"/>
    <w:rsid w:val="00EF3942"/>
    <w:rsid w:val="00EF3BCB"/>
    <w:rsid w:val="00EF414F"/>
    <w:rsid w:val="00EF6C79"/>
    <w:rsid w:val="00EF7C10"/>
    <w:rsid w:val="00F02379"/>
    <w:rsid w:val="00F02E2B"/>
    <w:rsid w:val="00F03A60"/>
    <w:rsid w:val="00F17C85"/>
    <w:rsid w:val="00F20050"/>
    <w:rsid w:val="00F21E33"/>
    <w:rsid w:val="00F269A2"/>
    <w:rsid w:val="00F33D6C"/>
    <w:rsid w:val="00F34DB8"/>
    <w:rsid w:val="00F46D13"/>
    <w:rsid w:val="00F50884"/>
    <w:rsid w:val="00F5212E"/>
    <w:rsid w:val="00F55F90"/>
    <w:rsid w:val="00F567B4"/>
    <w:rsid w:val="00F5697A"/>
    <w:rsid w:val="00F6109D"/>
    <w:rsid w:val="00F65BF0"/>
    <w:rsid w:val="00F67E9E"/>
    <w:rsid w:val="00F70D10"/>
    <w:rsid w:val="00F7124B"/>
    <w:rsid w:val="00F7485C"/>
    <w:rsid w:val="00F831D2"/>
    <w:rsid w:val="00F84894"/>
    <w:rsid w:val="00F914D9"/>
    <w:rsid w:val="00FA1A0E"/>
    <w:rsid w:val="00FA4803"/>
    <w:rsid w:val="00FA4D7B"/>
    <w:rsid w:val="00FB0939"/>
    <w:rsid w:val="00FB6977"/>
    <w:rsid w:val="00FB7316"/>
    <w:rsid w:val="00FC1B2D"/>
    <w:rsid w:val="00FC4F42"/>
    <w:rsid w:val="00FC6DD0"/>
    <w:rsid w:val="00FD2B2A"/>
    <w:rsid w:val="00FE295F"/>
    <w:rsid w:val="00FE5129"/>
    <w:rsid w:val="00FE69C0"/>
    <w:rsid w:val="00FF664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3AE36F9"/>
  <w15:docId w15:val="{434AA867-2478-4576-AB11-91C90A45D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R" w:eastAsia="es-CR" w:bidi="ar-SA"/>
      </w:rPr>
    </w:rPrDefault>
    <w:pPrDefault>
      <w:pPr>
        <w:ind w:left="851" w:right="851"/>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E6C"/>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link w:val="PiedepginaCar"/>
    <w:uiPriority w:val="99"/>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link w:val="TextoindependienteCar"/>
    <w:rsid w:val="00E25575"/>
    <w:pPr>
      <w:spacing w:after="120"/>
    </w:pPr>
    <w:rPr>
      <w:rFonts w:eastAsia="SimSun"/>
      <w:sz w:val="24"/>
      <w:szCs w:val="24"/>
      <w:lang w:val="es-ES" w:eastAsia="es-ES"/>
    </w:rPr>
  </w:style>
  <w:style w:type="paragraph" w:styleId="Textoindependiente3">
    <w:name w:val="Body Text 3"/>
    <w:basedOn w:val="Normal"/>
    <w:link w:val="Textoindependiente3Car"/>
    <w:uiPriority w:val="99"/>
    <w:unhideWhenUsed/>
    <w:rsid w:val="00B85EC7"/>
    <w:pPr>
      <w:spacing w:after="120"/>
    </w:pPr>
    <w:rPr>
      <w:sz w:val="16"/>
      <w:szCs w:val="16"/>
    </w:rPr>
  </w:style>
  <w:style w:type="character" w:customStyle="1" w:styleId="Textoindependiente3Car">
    <w:name w:val="Texto independiente 3 Car"/>
    <w:basedOn w:val="Fuentedeprrafopredeter"/>
    <w:link w:val="Textoindependiente3"/>
    <w:uiPriority w:val="99"/>
    <w:rsid w:val="00B85EC7"/>
    <w:rPr>
      <w:sz w:val="16"/>
      <w:szCs w:val="16"/>
      <w:lang w:val="es-ES_tradnl"/>
    </w:rPr>
  </w:style>
  <w:style w:type="character" w:customStyle="1" w:styleId="Ttulo1Car">
    <w:name w:val="Título 1 Car"/>
    <w:basedOn w:val="Fuentedeprrafopredeter"/>
    <w:link w:val="Ttulo1"/>
    <w:rsid w:val="00E60CF8"/>
    <w:rPr>
      <w:rFonts w:ascii="Arial" w:hAnsi="Arial" w:cs="Arial"/>
      <w:b/>
      <w:bCs/>
      <w:kern w:val="32"/>
      <w:sz w:val="32"/>
      <w:szCs w:val="32"/>
      <w:lang w:val="es-ES_tradnl"/>
    </w:rPr>
  </w:style>
  <w:style w:type="paragraph" w:styleId="Prrafodelista">
    <w:name w:val="List Paragraph"/>
    <w:basedOn w:val="Normal"/>
    <w:uiPriority w:val="34"/>
    <w:qFormat/>
    <w:rsid w:val="007047DE"/>
    <w:pPr>
      <w:ind w:left="720"/>
      <w:contextualSpacing/>
    </w:pPr>
    <w:rPr>
      <w:lang w:val="es-ES" w:eastAsia="es-MX"/>
    </w:rPr>
  </w:style>
  <w:style w:type="paragraph" w:customStyle="1" w:styleId="Prrafodelista1">
    <w:name w:val="Párrafo de lista1"/>
    <w:basedOn w:val="Normal"/>
    <w:rsid w:val="005F1998"/>
    <w:pPr>
      <w:ind w:left="720"/>
      <w:contextualSpacing/>
    </w:pPr>
    <w:rPr>
      <w:rFonts w:eastAsia="Calibri"/>
      <w:sz w:val="24"/>
      <w:szCs w:val="24"/>
      <w:lang w:eastAsia="es-ES"/>
    </w:rPr>
  </w:style>
  <w:style w:type="character" w:styleId="Hipervnculo">
    <w:name w:val="Hyperlink"/>
    <w:basedOn w:val="Fuentedeprrafopredeter"/>
    <w:uiPriority w:val="99"/>
    <w:unhideWhenUsed/>
    <w:rsid w:val="005F1998"/>
    <w:rPr>
      <w:color w:val="0000FF" w:themeColor="hyperlink"/>
      <w:u w:val="single"/>
    </w:rPr>
  </w:style>
  <w:style w:type="paragraph" w:styleId="Textosinformato">
    <w:name w:val="Plain Text"/>
    <w:basedOn w:val="Normal"/>
    <w:link w:val="TextosinformatoCar"/>
    <w:rsid w:val="006A0451"/>
    <w:rPr>
      <w:rFonts w:ascii="Courier New" w:hAnsi="Courier New"/>
      <w:lang w:val="es-ES" w:eastAsia="es-ES"/>
    </w:rPr>
  </w:style>
  <w:style w:type="character" w:customStyle="1" w:styleId="TextosinformatoCar">
    <w:name w:val="Texto sin formato Car"/>
    <w:basedOn w:val="Fuentedeprrafopredeter"/>
    <w:link w:val="Textosinformato"/>
    <w:rsid w:val="006A0451"/>
    <w:rPr>
      <w:rFonts w:ascii="Courier New" w:hAnsi="Courier New"/>
      <w:lang w:val="es-ES" w:eastAsia="es-ES"/>
    </w:rPr>
  </w:style>
  <w:style w:type="paragraph" w:customStyle="1" w:styleId="Style3">
    <w:name w:val="Style 3"/>
    <w:basedOn w:val="Normal"/>
    <w:uiPriority w:val="99"/>
    <w:rsid w:val="00DC7FAC"/>
    <w:pPr>
      <w:widowControl w:val="0"/>
      <w:autoSpaceDE w:val="0"/>
      <w:autoSpaceDN w:val="0"/>
      <w:adjustRightInd w:val="0"/>
    </w:pPr>
    <w:rPr>
      <w:rFonts w:eastAsiaTheme="minorEastAsia"/>
      <w:lang w:val="en-US"/>
    </w:rPr>
  </w:style>
  <w:style w:type="character" w:customStyle="1" w:styleId="CharacterStyle1">
    <w:name w:val="Character Style 1"/>
    <w:uiPriority w:val="99"/>
    <w:rsid w:val="00DC7FAC"/>
    <w:rPr>
      <w:sz w:val="24"/>
    </w:rPr>
  </w:style>
  <w:style w:type="character" w:customStyle="1" w:styleId="CharacterStyle3">
    <w:name w:val="Character Style 3"/>
    <w:uiPriority w:val="99"/>
    <w:rsid w:val="00DC7FAC"/>
    <w:rPr>
      <w:sz w:val="20"/>
    </w:rPr>
  </w:style>
  <w:style w:type="paragraph" w:customStyle="1" w:styleId="Style1">
    <w:name w:val="Style 1"/>
    <w:basedOn w:val="Normal"/>
    <w:uiPriority w:val="99"/>
    <w:rsid w:val="00DC7FAC"/>
    <w:pPr>
      <w:widowControl w:val="0"/>
      <w:autoSpaceDE w:val="0"/>
      <w:autoSpaceDN w:val="0"/>
      <w:adjustRightInd w:val="0"/>
    </w:pPr>
    <w:rPr>
      <w:rFonts w:eastAsiaTheme="minorEastAsia"/>
      <w:sz w:val="24"/>
      <w:szCs w:val="24"/>
      <w:lang w:val="en-US"/>
    </w:rPr>
  </w:style>
  <w:style w:type="paragraph" w:customStyle="1" w:styleId="Style2">
    <w:name w:val="Style 2"/>
    <w:basedOn w:val="Normal"/>
    <w:uiPriority w:val="99"/>
    <w:rsid w:val="009638A8"/>
    <w:pPr>
      <w:widowControl w:val="0"/>
      <w:autoSpaceDE w:val="0"/>
      <w:autoSpaceDN w:val="0"/>
      <w:spacing w:line="292" w:lineRule="auto"/>
      <w:ind w:left="720" w:right="72"/>
    </w:pPr>
    <w:rPr>
      <w:rFonts w:eastAsiaTheme="minorEastAsia"/>
      <w:sz w:val="18"/>
      <w:szCs w:val="18"/>
      <w:lang w:val="en-US"/>
    </w:rPr>
  </w:style>
  <w:style w:type="paragraph" w:styleId="Sinespaciado">
    <w:name w:val="No Spacing"/>
    <w:link w:val="SinespaciadoCar"/>
    <w:uiPriority w:val="1"/>
    <w:qFormat/>
    <w:rsid w:val="00440729"/>
    <w:pPr>
      <w:widowControl w:val="0"/>
      <w:kinsoku w:val="0"/>
    </w:pPr>
    <w:rPr>
      <w:rFonts w:eastAsiaTheme="minorEastAsia"/>
      <w:sz w:val="24"/>
      <w:szCs w:val="24"/>
      <w:lang w:val="en-US"/>
    </w:rPr>
  </w:style>
  <w:style w:type="character" w:customStyle="1" w:styleId="CharacterStyle2">
    <w:name w:val="Character Style 2"/>
    <w:uiPriority w:val="99"/>
    <w:rsid w:val="001A2AF4"/>
    <w:rPr>
      <w:sz w:val="20"/>
      <w:szCs w:val="20"/>
    </w:rPr>
  </w:style>
  <w:style w:type="paragraph" w:styleId="NormalWeb">
    <w:name w:val="Normal (Web)"/>
    <w:basedOn w:val="Normal"/>
    <w:uiPriority w:val="99"/>
    <w:rsid w:val="0078357A"/>
    <w:pPr>
      <w:spacing w:before="100" w:beforeAutospacing="1" w:after="100" w:afterAutospacing="1"/>
    </w:pPr>
    <w:rPr>
      <w:rFonts w:ascii="Georgia" w:hAnsi="Georgia"/>
      <w:color w:val="000000"/>
      <w:sz w:val="24"/>
      <w:szCs w:val="24"/>
      <w:lang w:val="es-ES" w:eastAsia="es-ES"/>
    </w:rPr>
  </w:style>
  <w:style w:type="character" w:customStyle="1" w:styleId="TextoindependienteCar">
    <w:name w:val="Texto independiente Car"/>
    <w:link w:val="Textoindependiente"/>
    <w:rsid w:val="0078357A"/>
    <w:rPr>
      <w:rFonts w:eastAsia="SimSun"/>
      <w:sz w:val="24"/>
      <w:szCs w:val="24"/>
      <w:lang w:val="es-ES" w:eastAsia="es-ES"/>
    </w:rPr>
  </w:style>
  <w:style w:type="character" w:customStyle="1" w:styleId="CharacterStyle4">
    <w:name w:val="Character Style 4"/>
    <w:uiPriority w:val="99"/>
    <w:rsid w:val="006315E0"/>
    <w:rPr>
      <w:sz w:val="20"/>
    </w:rPr>
  </w:style>
  <w:style w:type="paragraph" w:customStyle="1" w:styleId="Style4">
    <w:name w:val="Style 4"/>
    <w:basedOn w:val="Normal"/>
    <w:uiPriority w:val="99"/>
    <w:rsid w:val="001A7028"/>
    <w:pPr>
      <w:widowControl w:val="0"/>
      <w:autoSpaceDE w:val="0"/>
      <w:autoSpaceDN w:val="0"/>
      <w:adjustRightInd w:val="0"/>
    </w:pPr>
    <w:rPr>
      <w:lang w:val="en-US"/>
    </w:rPr>
  </w:style>
  <w:style w:type="paragraph" w:customStyle="1" w:styleId="Style5">
    <w:name w:val="Style 5"/>
    <w:basedOn w:val="Normal"/>
    <w:uiPriority w:val="99"/>
    <w:rsid w:val="001A7028"/>
    <w:pPr>
      <w:widowControl w:val="0"/>
      <w:autoSpaceDE w:val="0"/>
      <w:autoSpaceDN w:val="0"/>
      <w:spacing w:before="324"/>
      <w:ind w:right="576" w:firstLine="72"/>
    </w:pPr>
    <w:rPr>
      <w:sz w:val="24"/>
      <w:szCs w:val="24"/>
      <w:lang w:val="en-US"/>
    </w:rPr>
  </w:style>
  <w:style w:type="character" w:customStyle="1" w:styleId="CharacterStyle6">
    <w:name w:val="Character Style 6"/>
    <w:uiPriority w:val="99"/>
    <w:rsid w:val="00A340C9"/>
    <w:rPr>
      <w:sz w:val="20"/>
      <w:szCs w:val="20"/>
    </w:rPr>
  </w:style>
  <w:style w:type="paragraph" w:customStyle="1" w:styleId="Style9">
    <w:name w:val="Style 9"/>
    <w:basedOn w:val="Normal"/>
    <w:uiPriority w:val="99"/>
    <w:rsid w:val="00A340C9"/>
    <w:pPr>
      <w:widowControl w:val="0"/>
      <w:autoSpaceDE w:val="0"/>
      <w:autoSpaceDN w:val="0"/>
      <w:spacing w:before="252"/>
      <w:ind w:right="72"/>
    </w:pPr>
    <w:rPr>
      <w:rFonts w:eastAsiaTheme="minorEastAsia"/>
      <w:sz w:val="23"/>
      <w:szCs w:val="23"/>
      <w:lang w:val="en-US"/>
    </w:rPr>
  </w:style>
  <w:style w:type="character" w:customStyle="1" w:styleId="CharacterStyle9">
    <w:name w:val="Character Style 9"/>
    <w:uiPriority w:val="99"/>
    <w:rsid w:val="00666453"/>
    <w:rPr>
      <w:sz w:val="20"/>
      <w:szCs w:val="20"/>
    </w:rPr>
  </w:style>
  <w:style w:type="character" w:customStyle="1" w:styleId="apple-converted-space">
    <w:name w:val="apple-converted-space"/>
    <w:basedOn w:val="Fuentedeprrafopredeter"/>
    <w:rsid w:val="0079122A"/>
  </w:style>
  <w:style w:type="paragraph" w:customStyle="1" w:styleId="Style21">
    <w:name w:val="Style 21"/>
    <w:basedOn w:val="Normal"/>
    <w:uiPriority w:val="99"/>
    <w:rsid w:val="008E72EA"/>
    <w:pPr>
      <w:widowControl w:val="0"/>
      <w:autoSpaceDE w:val="0"/>
      <w:autoSpaceDN w:val="0"/>
      <w:spacing w:before="288" w:line="278" w:lineRule="auto"/>
      <w:ind w:left="72" w:right="72"/>
    </w:pPr>
    <w:rPr>
      <w:sz w:val="24"/>
      <w:szCs w:val="24"/>
      <w:lang w:val="en-US"/>
    </w:rPr>
  </w:style>
  <w:style w:type="character" w:customStyle="1" w:styleId="SinespaciadoCar">
    <w:name w:val="Sin espaciado Car"/>
    <w:basedOn w:val="Fuentedeprrafopredeter"/>
    <w:link w:val="Sinespaciado"/>
    <w:uiPriority w:val="1"/>
    <w:rsid w:val="001743A3"/>
    <w:rPr>
      <w:rFonts w:eastAsiaTheme="minorEastAsia"/>
      <w:sz w:val="24"/>
      <w:szCs w:val="24"/>
      <w:lang w:val="en-US"/>
    </w:rPr>
  </w:style>
  <w:style w:type="paragraph" w:customStyle="1" w:styleId="Default">
    <w:name w:val="Default"/>
    <w:rsid w:val="008F121E"/>
    <w:pPr>
      <w:autoSpaceDE w:val="0"/>
      <w:autoSpaceDN w:val="0"/>
      <w:adjustRightInd w:val="0"/>
      <w:ind w:left="0" w:right="0"/>
      <w:jc w:val="left"/>
    </w:pPr>
    <w:rPr>
      <w:rFonts w:eastAsiaTheme="minorHAnsi"/>
      <w:color w:val="000000"/>
      <w:sz w:val="24"/>
      <w:szCs w:val="24"/>
      <w:lang w:eastAsia="en-US"/>
    </w:rPr>
  </w:style>
  <w:style w:type="character" w:customStyle="1" w:styleId="spelle">
    <w:name w:val="spelle"/>
    <w:basedOn w:val="Fuentedeprrafopredeter"/>
    <w:rsid w:val="00374D55"/>
  </w:style>
  <w:style w:type="character" w:customStyle="1" w:styleId="PiedepginaCar">
    <w:name w:val="Pie de página Car"/>
    <w:basedOn w:val="Fuentedeprrafopredeter"/>
    <w:link w:val="Piedepgina"/>
    <w:uiPriority w:val="99"/>
    <w:rsid w:val="00C7476D"/>
  </w:style>
  <w:style w:type="paragraph" w:customStyle="1" w:styleId="Style7">
    <w:name w:val="Style 7"/>
    <w:basedOn w:val="Normal"/>
    <w:uiPriority w:val="99"/>
    <w:rsid w:val="009A1676"/>
    <w:pPr>
      <w:widowControl w:val="0"/>
      <w:autoSpaceDE w:val="0"/>
      <w:autoSpaceDN w:val="0"/>
      <w:adjustRightInd w:val="0"/>
      <w:ind w:left="0" w:right="0"/>
      <w:jc w:val="left"/>
    </w:pPr>
    <w:rPr>
      <w:rFonts w:eastAsiaTheme="minorEastAsia"/>
      <w:lang w:val="en-US"/>
    </w:rPr>
  </w:style>
  <w:style w:type="paragraph" w:customStyle="1" w:styleId="Style11">
    <w:name w:val="Style 11"/>
    <w:basedOn w:val="Normal"/>
    <w:uiPriority w:val="99"/>
    <w:rsid w:val="009A1676"/>
    <w:pPr>
      <w:widowControl w:val="0"/>
      <w:autoSpaceDE w:val="0"/>
      <w:autoSpaceDN w:val="0"/>
      <w:spacing w:before="324"/>
      <w:ind w:left="864" w:right="864"/>
    </w:pPr>
    <w:rPr>
      <w:rFonts w:eastAsiaTheme="minorEastAsia"/>
      <w:sz w:val="21"/>
      <w:szCs w:val="21"/>
      <w:lang w:val="en-US"/>
    </w:rPr>
  </w:style>
  <w:style w:type="paragraph" w:customStyle="1" w:styleId="Style8">
    <w:name w:val="Style 8"/>
    <w:basedOn w:val="Normal"/>
    <w:uiPriority w:val="99"/>
    <w:rsid w:val="009A1676"/>
    <w:pPr>
      <w:widowControl w:val="0"/>
      <w:autoSpaceDE w:val="0"/>
      <w:autoSpaceDN w:val="0"/>
      <w:ind w:left="72" w:right="0"/>
    </w:pPr>
    <w:rPr>
      <w:rFonts w:eastAsiaTheme="minorEastAsia"/>
      <w:sz w:val="21"/>
      <w:szCs w:val="21"/>
      <w:lang w:val="en-US"/>
    </w:rPr>
  </w:style>
  <w:style w:type="character" w:customStyle="1" w:styleId="CharacterStyle5">
    <w:name w:val="Character Style 5"/>
    <w:uiPriority w:val="99"/>
    <w:rsid w:val="009A1676"/>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754837">
      <w:bodyDiv w:val="1"/>
      <w:marLeft w:val="0"/>
      <w:marRight w:val="0"/>
      <w:marTop w:val="0"/>
      <w:marBottom w:val="0"/>
      <w:divBdr>
        <w:top w:val="none" w:sz="0" w:space="0" w:color="auto"/>
        <w:left w:val="none" w:sz="0" w:space="0" w:color="auto"/>
        <w:bottom w:val="none" w:sz="0" w:space="0" w:color="auto"/>
        <w:right w:val="none" w:sz="0" w:space="0" w:color="auto"/>
      </w:divBdr>
      <w:divsChild>
        <w:div w:id="1077284414">
          <w:marLeft w:val="0"/>
          <w:marRight w:val="0"/>
          <w:marTop w:val="0"/>
          <w:marBottom w:val="0"/>
          <w:divBdr>
            <w:top w:val="none" w:sz="0" w:space="0" w:color="auto"/>
            <w:left w:val="none" w:sz="0" w:space="0" w:color="auto"/>
            <w:bottom w:val="none" w:sz="0" w:space="0" w:color="auto"/>
            <w:right w:val="none" w:sz="0" w:space="0" w:color="auto"/>
          </w:divBdr>
        </w:div>
      </w:divsChild>
    </w:div>
    <w:div w:id="1780251497">
      <w:bodyDiv w:val="1"/>
      <w:marLeft w:val="0"/>
      <w:marRight w:val="0"/>
      <w:marTop w:val="0"/>
      <w:marBottom w:val="0"/>
      <w:divBdr>
        <w:top w:val="none" w:sz="0" w:space="0" w:color="auto"/>
        <w:left w:val="none" w:sz="0" w:space="0" w:color="auto"/>
        <w:bottom w:val="none" w:sz="0" w:space="0" w:color="auto"/>
        <w:right w:val="none" w:sz="0" w:space="0" w:color="auto"/>
      </w:divBdr>
      <w:divsChild>
        <w:div w:id="440535359">
          <w:marLeft w:val="0"/>
          <w:marRight w:val="0"/>
          <w:marTop w:val="0"/>
          <w:marBottom w:val="0"/>
          <w:divBdr>
            <w:top w:val="none" w:sz="0" w:space="0" w:color="auto"/>
            <w:left w:val="none" w:sz="0" w:space="0" w:color="auto"/>
            <w:bottom w:val="none" w:sz="0" w:space="0" w:color="auto"/>
            <w:right w:val="none" w:sz="0" w:space="0" w:color="auto"/>
          </w:divBdr>
          <w:divsChild>
            <w:div w:id="1851136883">
              <w:marLeft w:val="0"/>
              <w:marRight w:val="0"/>
              <w:marTop w:val="0"/>
              <w:marBottom w:val="0"/>
              <w:divBdr>
                <w:top w:val="none" w:sz="0" w:space="0" w:color="auto"/>
                <w:left w:val="none" w:sz="0" w:space="0" w:color="auto"/>
                <w:bottom w:val="none" w:sz="0" w:space="0" w:color="auto"/>
                <w:right w:val="none" w:sz="0" w:space="0" w:color="auto"/>
              </w:divBdr>
              <w:divsChild>
                <w:div w:id="1683311700">
                  <w:marLeft w:val="0"/>
                  <w:marRight w:val="0"/>
                  <w:marTop w:val="0"/>
                  <w:marBottom w:val="0"/>
                  <w:divBdr>
                    <w:top w:val="none" w:sz="0" w:space="0" w:color="auto"/>
                    <w:left w:val="none" w:sz="0" w:space="0" w:color="auto"/>
                    <w:bottom w:val="none" w:sz="0" w:space="0" w:color="auto"/>
                    <w:right w:val="none" w:sz="0" w:space="0" w:color="auto"/>
                  </w:divBdr>
                  <w:divsChild>
                    <w:div w:id="146342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AFBB3-B6E5-4A02-BFB9-FA45E0386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12074</Words>
  <Characters>66408</Characters>
  <Application>Microsoft Office Word</Application>
  <DocSecurity>0</DocSecurity>
  <Lines>553</Lines>
  <Paragraphs>156</Paragraphs>
  <ScaleCrop>false</ScaleCrop>
  <HeadingPairs>
    <vt:vector size="2" baseType="variant">
      <vt:variant>
        <vt:lpstr>Título</vt:lpstr>
      </vt:variant>
      <vt:variant>
        <vt:i4>1</vt:i4>
      </vt:variant>
    </vt:vector>
  </HeadingPairs>
  <TitlesOfParts>
    <vt:vector size="1" baseType="lpstr">
      <vt:lpstr>MINISTERIO DE OBRAS PUBLICAS Y TRANSPORTES</vt:lpstr>
    </vt:vector>
  </TitlesOfParts>
  <Company>T.A.T.</Company>
  <LinksUpToDate>false</LinksUpToDate>
  <CharactersWithSpaces>78326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 OBRAS PUBLICAS Y TRANSPORTES</dc:title>
  <dc:creator>TRIBUNAL ADMINISTRATIVO DE TRANSPORTE</dc:creator>
  <cp:lastModifiedBy>Tatiana Montero Salguero</cp:lastModifiedBy>
  <cp:revision>5</cp:revision>
  <cp:lastPrinted>2016-05-13T19:58:00Z</cp:lastPrinted>
  <dcterms:created xsi:type="dcterms:W3CDTF">2020-12-18T19:31:00Z</dcterms:created>
  <dcterms:modified xsi:type="dcterms:W3CDTF">2021-01-22T20:08:00Z</dcterms:modified>
</cp:coreProperties>
</file>